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365B8F" w:rsidRDefault="000D0C1F" w:rsidP="000D0C1F">
            <w:pPr>
              <w:spacing w:after="0" w:line="240" w:lineRule="auto"/>
              <w:contextualSpacing/>
              <w:rPr>
                <w:rFonts w:ascii="Open Sans" w:hAnsi="Open Sans" w:cs="Open Sans"/>
                <w:iCs/>
                <w:color w:val="262626"/>
                <w:spacing w:val="-20"/>
                <w:sz w:val="28"/>
                <w:szCs w:val="20"/>
              </w:rPr>
            </w:pPr>
            <w:r w:rsidRPr="00365B8F">
              <w:rPr>
                <w:rFonts w:ascii="Open Sans" w:hAnsi="Open Sans" w:cs="Open Sans"/>
                <w:iCs/>
                <w:color w:val="262626"/>
                <w:spacing w:val="-20"/>
                <w:sz w:val="28"/>
                <w:szCs w:val="20"/>
              </w:rPr>
              <w:t>Tel. 0612345678 - Fax. 0612345678</w:t>
            </w:r>
          </w:p>
          <w:p w14:paraId="1B0277BC" w14:textId="77777777" w:rsidR="000D0C1F" w:rsidRPr="00365B8F" w:rsidRDefault="000D0C1F" w:rsidP="000D0C1F">
            <w:pPr>
              <w:spacing w:after="0" w:line="240" w:lineRule="auto"/>
              <w:contextualSpacing/>
              <w:rPr>
                <w:rFonts w:ascii="Open Sans" w:hAnsi="Open Sans" w:cs="Open Sans"/>
                <w:iCs/>
                <w:color w:val="262626"/>
                <w:spacing w:val="-20"/>
              </w:rPr>
            </w:pPr>
            <w:proofErr w:type="gramStart"/>
            <w:r w:rsidRPr="00365B8F">
              <w:rPr>
                <w:rFonts w:ascii="Open Sans" w:hAnsi="Open Sans" w:cs="Open Sans"/>
                <w:iCs/>
                <w:color w:val="262626"/>
                <w:spacing w:val="-20"/>
              </w:rPr>
              <w:t>Web :</w:t>
            </w:r>
            <w:proofErr w:type="gramEnd"/>
            <w:r w:rsidRPr="00365B8F">
              <w:rPr>
                <w:rFonts w:ascii="Open Sans" w:hAnsi="Open Sans" w:cs="Open Sans"/>
                <w:iCs/>
                <w:color w:val="262626"/>
                <w:spacing w:val="-20"/>
              </w:rPr>
              <w:t xml:space="preserve"> </w:t>
            </w:r>
            <w:hyperlink r:id="rId8" w:history="1">
              <w:r w:rsidRPr="00365B8F">
                <w:rPr>
                  <w:rStyle w:val="Collegamentoipertestuale"/>
                  <w:rFonts w:ascii="Open Sans" w:hAnsi="Open Sans" w:cs="Open Sans"/>
                  <w:iCs/>
                  <w:spacing w:val="-20"/>
                </w:rPr>
                <w:t>gruppofarmacieitaliane.it</w:t>
              </w:r>
            </w:hyperlink>
          </w:p>
          <w:p w14:paraId="48B81CDF" w14:textId="77777777" w:rsidR="00C1080E" w:rsidRPr="00365B8F"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365B8F" w:rsidRDefault="00AD56C9" w:rsidP="00D1044C">
            <w:pPr>
              <w:spacing w:after="0"/>
              <w:rPr>
                <w:rFonts w:ascii="Open Sans" w:hAnsi="Open Sans" w:cs="Open Sans"/>
                <w:i/>
                <w:sz w:val="6"/>
                <w:szCs w:val="18"/>
              </w:rPr>
            </w:pPr>
          </w:p>
        </w:tc>
      </w:tr>
    </w:tbl>
    <w:p w14:paraId="0B4390EE" w14:textId="77777777" w:rsidR="000D0C1F" w:rsidRPr="00365B8F" w:rsidRDefault="000D0C1F" w:rsidP="00D16EF5">
      <w:pPr>
        <w:rPr>
          <w:rFonts w:ascii="Open Sans" w:hAnsi="Open Sans" w:cs="Open Sans"/>
          <w:sz w:val="2"/>
          <w:szCs w:val="18"/>
        </w:rPr>
      </w:pPr>
    </w:p>
    <w:p w14:paraId="3A1BBDF9" w14:textId="5DAE1703"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8758F" w:rsidRPr="00EE5F93" w14:paraId="158F660E" w14:textId="77777777" w:rsidTr="00752C66">
              <w:trPr>
                <w:jc w:val="center"/>
              </w:trPr>
              <w:tc>
                <w:tcPr>
                  <w:tcW w:w="1980" w:type="dxa"/>
                  <w:shd w:val="clear" w:color="auto" w:fill="D9D9D9" w:themeFill="background1" w:themeFillShade="D9"/>
                  <w:vAlign w:val="center"/>
                </w:tcPr>
                <w:p w14:paraId="07DB6C18" w14:textId="77777777" w:rsidR="0028758F" w:rsidRPr="00C67AA8" w:rsidRDefault="0028758F" w:rsidP="00365B8F">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7CE9A7B" w14:textId="77777777" w:rsidR="0028758F" w:rsidRPr="00C67AA8" w:rsidRDefault="0028758F" w:rsidP="00365B8F">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1C091848" w14:textId="77777777" w:rsidR="0028758F" w:rsidRPr="00C67AA8" w:rsidRDefault="0028758F" w:rsidP="00365B8F">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3F55375" w14:textId="77777777" w:rsidR="0028758F" w:rsidRPr="00C67AA8" w:rsidRDefault="0028758F" w:rsidP="00365B8F">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A86F4D" w:rsidRPr="00A86F4D" w14:paraId="6EB4A907" w14:textId="77777777" w:rsidTr="00A86F4D">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119CD99B"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00</w:t>
                  </w:r>
                </w:p>
              </w:tc>
              <w:tc>
                <w:tcPr>
                  <w:tcW w:w="1257" w:type="dxa"/>
                  <w:tcBorders>
                    <w:top w:val="single" w:sz="4" w:space="0" w:color="7F7F7F"/>
                    <w:bottom w:val="single" w:sz="4" w:space="0" w:color="7F7F7F"/>
                    <w:right w:val="single" w:sz="4" w:space="0" w:color="7F7F7F"/>
                  </w:tcBorders>
                  <w:shd w:val="clear" w:color="auto" w:fill="auto"/>
                  <w:vAlign w:val="center"/>
                </w:tcPr>
                <w:p w14:paraId="4954C58E"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01/03/2024</w:t>
                  </w:r>
                </w:p>
              </w:tc>
              <w:tc>
                <w:tcPr>
                  <w:tcW w:w="4276" w:type="dxa"/>
                  <w:tcBorders>
                    <w:top w:val="single" w:sz="4" w:space="0" w:color="7F7F7F"/>
                    <w:bottom w:val="single" w:sz="4" w:space="0" w:color="7F7F7F"/>
                    <w:right w:val="single" w:sz="4" w:space="0" w:color="7F7F7F"/>
                  </w:tcBorders>
                  <w:shd w:val="clear" w:color="auto" w:fill="auto"/>
                  <w:vAlign w:val="center"/>
                </w:tcPr>
                <w:p w14:paraId="542BC5E8"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Prima emissione</w:t>
                  </w:r>
                </w:p>
              </w:tc>
              <w:tc>
                <w:tcPr>
                  <w:tcW w:w="3118" w:type="dxa"/>
                  <w:tcBorders>
                    <w:top w:val="single" w:sz="4" w:space="0" w:color="7F7F7F"/>
                    <w:bottom w:val="single" w:sz="4" w:space="0" w:color="7F7F7F"/>
                  </w:tcBorders>
                  <w:shd w:val="clear" w:color="auto" w:fill="auto"/>
                  <w:vAlign w:val="center"/>
                </w:tcPr>
                <w:p w14:paraId="2E542FA5"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Elisa Autieri</w:t>
                  </w:r>
                </w:p>
              </w:tc>
            </w:tr>
            <w:tr w:rsidR="00A86F4D" w:rsidRPr="00A86F4D" w14:paraId="2501135B" w14:textId="77777777" w:rsidTr="00A86F4D">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23C55473"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01</w:t>
                  </w:r>
                </w:p>
              </w:tc>
              <w:tc>
                <w:tcPr>
                  <w:tcW w:w="1257" w:type="dxa"/>
                  <w:tcBorders>
                    <w:top w:val="single" w:sz="4" w:space="0" w:color="7F7F7F"/>
                    <w:bottom w:val="single" w:sz="4" w:space="0" w:color="7F7F7F"/>
                    <w:right w:val="single" w:sz="4" w:space="0" w:color="7F7F7F"/>
                  </w:tcBorders>
                  <w:shd w:val="clear" w:color="auto" w:fill="auto"/>
                  <w:vAlign w:val="center"/>
                </w:tcPr>
                <w:p w14:paraId="644590A0"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10/05/2024</w:t>
                  </w:r>
                </w:p>
              </w:tc>
              <w:tc>
                <w:tcPr>
                  <w:tcW w:w="4276" w:type="dxa"/>
                  <w:tcBorders>
                    <w:top w:val="single" w:sz="4" w:space="0" w:color="7F7F7F"/>
                    <w:bottom w:val="single" w:sz="4" w:space="0" w:color="7F7F7F"/>
                    <w:right w:val="single" w:sz="4" w:space="0" w:color="7F7F7F"/>
                  </w:tcBorders>
                  <w:shd w:val="clear" w:color="auto" w:fill="auto"/>
                  <w:vAlign w:val="center"/>
                </w:tcPr>
                <w:p w14:paraId="5BCA2397"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Modifiche alla sezione 0.3</w:t>
                  </w:r>
                </w:p>
              </w:tc>
              <w:tc>
                <w:tcPr>
                  <w:tcW w:w="3118" w:type="dxa"/>
                  <w:tcBorders>
                    <w:top w:val="single" w:sz="4" w:space="0" w:color="7F7F7F"/>
                    <w:bottom w:val="single" w:sz="4" w:space="0" w:color="7F7F7F"/>
                  </w:tcBorders>
                  <w:shd w:val="clear" w:color="auto" w:fill="auto"/>
                  <w:vAlign w:val="center"/>
                </w:tcPr>
                <w:p w14:paraId="74C42D0C"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Elisa Autieri</w:t>
                  </w:r>
                </w:p>
              </w:tc>
            </w:tr>
            <w:tr w:rsidR="00A86F4D" w:rsidRPr="00A86F4D" w14:paraId="55CFF90D" w14:textId="77777777" w:rsidTr="00A86F4D">
              <w:trPr>
                <w:jc w:val="center"/>
              </w:trPr>
              <w:tc>
                <w:tcPr>
                  <w:tcW w:w="1980" w:type="dxa"/>
                  <w:tcBorders>
                    <w:top w:val="single" w:sz="4" w:space="0" w:color="7F7F7F"/>
                    <w:right w:val="single" w:sz="4" w:space="0" w:color="7F7F7F"/>
                  </w:tcBorders>
                  <w:shd w:val="clear" w:color="auto" w:fill="auto"/>
                  <w:vAlign w:val="center"/>
                </w:tcPr>
                <w:p w14:paraId="35505669"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03</w:t>
                  </w:r>
                </w:p>
              </w:tc>
              <w:tc>
                <w:tcPr>
                  <w:tcW w:w="1257" w:type="dxa"/>
                  <w:tcBorders>
                    <w:top w:val="single" w:sz="4" w:space="0" w:color="7F7F7F"/>
                    <w:right w:val="single" w:sz="4" w:space="0" w:color="7F7F7F"/>
                  </w:tcBorders>
                  <w:shd w:val="clear" w:color="auto" w:fill="auto"/>
                  <w:vAlign w:val="center"/>
                </w:tcPr>
                <w:p w14:paraId="660FD781" w14:textId="77777777" w:rsidR="00A86F4D" w:rsidRPr="00A86F4D" w:rsidRDefault="00A86F4D" w:rsidP="00365B8F">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04/06/2024</w:t>
                  </w:r>
                </w:p>
              </w:tc>
              <w:tc>
                <w:tcPr>
                  <w:tcW w:w="4276" w:type="dxa"/>
                  <w:tcBorders>
                    <w:top w:val="single" w:sz="4" w:space="0" w:color="7F7F7F"/>
                    <w:right w:val="single" w:sz="4" w:space="0" w:color="7F7F7F"/>
                  </w:tcBorders>
                  <w:shd w:val="clear" w:color="auto" w:fill="auto"/>
                  <w:vAlign w:val="center"/>
                </w:tcPr>
                <w:p w14:paraId="08CB5625"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Modifiche alla sezione 1.2</w:t>
                  </w:r>
                </w:p>
              </w:tc>
              <w:tc>
                <w:tcPr>
                  <w:tcW w:w="3118" w:type="dxa"/>
                  <w:tcBorders>
                    <w:top w:val="single" w:sz="4" w:space="0" w:color="7F7F7F"/>
                  </w:tcBorders>
                  <w:shd w:val="clear" w:color="auto" w:fill="auto"/>
                  <w:vAlign w:val="center"/>
                </w:tcPr>
                <w:p w14:paraId="7BB47A97" w14:textId="77777777" w:rsidR="00A86F4D" w:rsidRPr="00A86F4D" w:rsidRDefault="00A86F4D" w:rsidP="00365B8F">
                  <w:pPr>
                    <w:framePr w:hSpace="141" w:wrap="around" w:vAnchor="text" w:hAnchor="margin" w:y="1576"/>
                    <w:spacing w:after="0"/>
                    <w:rPr>
                      <w:rFonts w:ascii="Open Sans" w:hAnsi="Open Sans" w:cs="Open Sans"/>
                      <w:sz w:val="16"/>
                      <w:szCs w:val="16"/>
                    </w:rPr>
                  </w:pPr>
                  <w:r>
                    <w:rPr>
                      <w:rFonts w:ascii="Open Sans" w:hAnsi="Open Sans" w:cs="Open Sans"/>
                      <w:sz w:val="16"/>
                      <w:szCs w:val="16"/>
                    </w:rPr>
                    <w:t>Carlo Campagna</w:t>
                  </w:r>
                </w:p>
              </w:tc>
            </w:tr>
          </w:tbl>
          <w:p w14:paraId="26924DDA" w14:textId="77777777" w:rsidR="00A86F4D" w:rsidRPr="00A86F4D" w:rsidRDefault="00A86F4D" w:rsidP="00A86F4D">
            <w:pPr>
              <w:spacing w:after="0"/>
              <w:rPr>
                <w:rFonts w:ascii="Open Sans" w:hAnsi="Open Sans" w:cs="Open Sans"/>
                <w:sz w:val="10"/>
                <w:szCs w:val="18"/>
              </w:rPr>
            </w:pPr>
          </w:p>
          <w:p w14:paraId="2F7B8F5C" w14:textId="77777777" w:rsidR="0028758F" w:rsidRPr="00A86F4D" w:rsidRDefault="0028758F" w:rsidP="0028758F">
            <w:pPr>
              <w:spacing w:after="0"/>
              <w:rPr>
                <w:rFonts w:ascii="Open Sans" w:hAnsi="Open Sans" w:cs="Open San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0CA2C93D" w:rsidR="007237E6" w:rsidRDefault="007237E6" w:rsidP="00D16EF5">
      <w:pPr>
        <w:rPr>
          <w:rFonts w:ascii="Open Sans" w:hAnsi="Open Sans" w:cs="Open Sans"/>
          <w:sz w:val="2"/>
          <w:szCs w:val="18"/>
        </w:rPr>
      </w:pPr>
    </w:p>
    <w:p w14:paraId="5C0ECEFF" w14:textId="3F28026D" w:rsidR="00365B8F" w:rsidRDefault="00365B8F" w:rsidP="00D16EF5">
      <w:pPr>
        <w:rPr>
          <w:rFonts w:ascii="Open Sans" w:hAnsi="Open Sans" w:cs="Open Sans"/>
          <w:sz w:val="2"/>
          <w:szCs w:val="18"/>
        </w:rPr>
      </w:pPr>
    </w:p>
    <w:p w14:paraId="7CF1D7C0" w14:textId="64EEDDE1" w:rsidR="00365B8F" w:rsidRDefault="00365B8F" w:rsidP="00D16EF5">
      <w:pPr>
        <w:rPr>
          <w:rFonts w:ascii="Open Sans" w:hAnsi="Open Sans" w:cs="Open Sans"/>
          <w:sz w:val="2"/>
          <w:szCs w:val="18"/>
        </w:rPr>
      </w:pPr>
    </w:p>
    <w:p w14:paraId="3AC2E7C4" w14:textId="62421AAD" w:rsidR="00365B8F" w:rsidRDefault="00365B8F" w:rsidP="00D16EF5">
      <w:pPr>
        <w:rPr>
          <w:rFonts w:ascii="Open Sans" w:hAnsi="Open Sans" w:cs="Open Sans"/>
          <w:sz w:val="2"/>
          <w:szCs w:val="18"/>
        </w:rPr>
      </w:pPr>
    </w:p>
    <w:p w14:paraId="1D063BD6" w14:textId="77777777" w:rsidR="00365B8F" w:rsidRPr="00EE5F93" w:rsidRDefault="00365B8F" w:rsidP="00D16EF5">
      <w:pPr>
        <w:rPr>
          <w:rFonts w:ascii="Open Sans" w:hAnsi="Open Sans" w:cs="Open Sans"/>
          <w:sz w:val="2"/>
          <w:szCs w:val="18"/>
        </w:rPr>
      </w:pPr>
    </w:p>
    <w:p w14:paraId="53873F0E" w14:textId="77777777" w:rsidR="00A57EE2" w:rsidRDefault="00A57EE2"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72753A" w:rsidRPr="007F3CAB" w14:paraId="774038F3" w14:textId="77777777" w:rsidTr="002371B4">
              <w:tc>
                <w:tcPr>
                  <w:tcW w:w="586" w:type="dxa"/>
                </w:tcPr>
                <w:p w14:paraId="43ABD563" w14:textId="2A7C52A1"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61207894" w:rsidR="0072753A" w:rsidRPr="0072753A" w:rsidRDefault="0072753A" w:rsidP="0072753A">
                  <w:pPr>
                    <w:spacing w:after="0"/>
                    <w:rPr>
                      <w:rFonts w:ascii="Open Sans" w:hAnsi="Open Sans" w:cs="Open Sans"/>
                      <w:sz w:val="20"/>
                    </w:rPr>
                  </w:pPr>
                  <w:r>
                    <w:rPr>
                      <w:rFonts w:ascii="Open Sans" w:hAnsi="Open Sans" w:cs="Open Sans"/>
                      <w:color w:val="000000"/>
                      <w:sz w:val="20"/>
                    </w:rPr>
                    <w:t>Scopo e campo di applicazione</w:t>
                  </w:r>
                </w:p>
              </w:tc>
            </w:tr>
            <w:tr w:rsidR="0072753A" w:rsidRPr="007F3CAB" w14:paraId="4E2BE836" w14:textId="77777777" w:rsidTr="002371B4">
              <w:tc>
                <w:tcPr>
                  <w:tcW w:w="586" w:type="dxa"/>
                </w:tcPr>
                <w:p w14:paraId="75D5A747" w14:textId="423B90B2"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6EE678FE" w:rsidR="0072753A" w:rsidRPr="0072753A" w:rsidRDefault="0072753A" w:rsidP="0072753A">
                  <w:pPr>
                    <w:spacing w:after="0"/>
                    <w:rPr>
                      <w:rFonts w:ascii="Open Sans" w:hAnsi="Open Sans" w:cs="Open Sans"/>
                      <w:sz w:val="20"/>
                    </w:rPr>
                  </w:pPr>
                  <w:r>
                    <w:rPr>
                      <w:rFonts w:ascii="Open Sans" w:hAnsi="Open Sans" w:cs="Open Sans"/>
                      <w:color w:val="000000"/>
                      <w:sz w:val="20"/>
                    </w:rPr>
                    <w:t>Riferimenti normativi</w:t>
                  </w:r>
                </w:p>
              </w:tc>
            </w:tr>
            <w:tr w:rsidR="0072753A" w:rsidRPr="007F3CAB" w14:paraId="33F8C60B" w14:textId="77777777" w:rsidTr="002371B4">
              <w:tc>
                <w:tcPr>
                  <w:tcW w:w="586" w:type="dxa"/>
                </w:tcPr>
                <w:p w14:paraId="05784646" w14:textId="3E297EEB"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0A1F0A25" w:rsidR="0072753A" w:rsidRPr="0072753A" w:rsidRDefault="00E32C13" w:rsidP="0072753A">
                  <w:pPr>
                    <w:spacing w:after="0"/>
                    <w:rPr>
                      <w:rFonts w:ascii="Open Sans" w:hAnsi="Open Sans" w:cs="Open Sans"/>
                      <w:sz w:val="20"/>
                    </w:rPr>
                  </w:pPr>
                  <w:r>
                    <w:rPr>
                      <w:rFonts w:ascii="Open Sans" w:hAnsi="Open Sans" w:cs="Open Sans"/>
                      <w:color w:val="000000"/>
                      <w:sz w:val="20"/>
                    </w:rPr>
                    <w:t>Controllo operativo e scopo del sistema di gestione</w:t>
                  </w:r>
                </w:p>
              </w:tc>
            </w:tr>
            <w:tr w:rsidR="0072753A" w:rsidRPr="007F3CAB" w14:paraId="56AFC352" w14:textId="77777777" w:rsidTr="002371B4">
              <w:tc>
                <w:tcPr>
                  <w:tcW w:w="586" w:type="dxa"/>
                </w:tcPr>
                <w:p w14:paraId="69D2558E" w14:textId="45417A09"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5268196E" w:rsidR="0072753A" w:rsidRPr="0072753A" w:rsidRDefault="0063629D" w:rsidP="0072753A">
                  <w:pPr>
                    <w:spacing w:after="0"/>
                    <w:rPr>
                      <w:rFonts w:ascii="Open Sans" w:hAnsi="Open Sans" w:cs="Open Sans"/>
                      <w:sz w:val="20"/>
                    </w:rPr>
                  </w:pPr>
                  <w:r>
                    <w:rPr>
                      <w:rFonts w:ascii="Open Sans" w:hAnsi="Open Sans" w:cs="Open Sans"/>
                      <w:color w:val="000000"/>
                      <w:sz w:val="20"/>
                    </w:rPr>
                    <w:t>Attività operative di pianificazione e controllo nel sistema</w:t>
                  </w:r>
                </w:p>
              </w:tc>
            </w:tr>
            <w:tr w:rsidR="0063629D" w:rsidRPr="007F3CAB" w14:paraId="39DC1E70" w14:textId="77777777" w:rsidTr="002371B4">
              <w:tc>
                <w:tcPr>
                  <w:tcW w:w="586" w:type="dxa"/>
                </w:tcPr>
                <w:p w14:paraId="2FE50F16" w14:textId="31FE2500" w:rsidR="0063629D" w:rsidRPr="007F3CAB" w:rsidRDefault="0063629D" w:rsidP="0063629D">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5810B541" w:rsidR="0063629D" w:rsidRPr="0072753A" w:rsidRDefault="0063629D" w:rsidP="0063629D">
                  <w:pPr>
                    <w:spacing w:after="0"/>
                    <w:rPr>
                      <w:rFonts w:ascii="Open Sans" w:hAnsi="Open Sans" w:cs="Open Sans"/>
                      <w:sz w:val="20"/>
                    </w:rPr>
                  </w:pPr>
                  <w:r>
                    <w:rPr>
                      <w:rFonts w:ascii="Open Sans" w:hAnsi="Open Sans" w:cs="Open Sans"/>
                      <w:color w:val="000000"/>
                      <w:sz w:val="20"/>
                    </w:rPr>
                    <w:t>Descrizione delle attività operative</w:t>
                  </w:r>
                </w:p>
              </w:tc>
            </w:tr>
            <w:tr w:rsidR="0063629D" w:rsidRPr="007F3CAB" w14:paraId="773EBDCD" w14:textId="77777777" w:rsidTr="002371B4">
              <w:tc>
                <w:tcPr>
                  <w:tcW w:w="586" w:type="dxa"/>
                </w:tcPr>
                <w:p w14:paraId="6F3EFF2D" w14:textId="7DDE3568" w:rsidR="0063629D" w:rsidRPr="007F3CAB" w:rsidRDefault="0063629D" w:rsidP="0063629D">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5ED046F3" w14:textId="416821DF" w:rsidR="0063629D" w:rsidRPr="0072753A" w:rsidRDefault="0063629D" w:rsidP="0063629D">
                  <w:pPr>
                    <w:spacing w:after="0"/>
                    <w:rPr>
                      <w:rFonts w:ascii="Open Sans" w:hAnsi="Open Sans" w:cs="Open Sans"/>
                      <w:sz w:val="20"/>
                    </w:rPr>
                  </w:pPr>
                  <w:r>
                    <w:rPr>
                      <w:rFonts w:ascii="Open Sans" w:hAnsi="Open Sans" w:cs="Open Sans"/>
                      <w:color w:val="000000"/>
                      <w:sz w:val="20"/>
                    </w:rPr>
                    <w:t>La dinamicità del sistema di gestione</w:t>
                  </w:r>
                </w:p>
              </w:tc>
            </w:tr>
            <w:tr w:rsidR="0063629D" w:rsidRPr="007F3CAB" w14:paraId="5ECEC58F" w14:textId="77777777" w:rsidTr="002371B4">
              <w:tc>
                <w:tcPr>
                  <w:tcW w:w="586" w:type="dxa"/>
                </w:tcPr>
                <w:p w14:paraId="3D046665" w14:textId="50B3D0C4" w:rsidR="0063629D" w:rsidRPr="007F3CAB" w:rsidRDefault="0063629D" w:rsidP="0063629D">
                  <w:pPr>
                    <w:spacing w:after="0" w:line="240" w:lineRule="auto"/>
                    <w:jc w:val="center"/>
                    <w:rPr>
                      <w:rFonts w:ascii="Open Sans" w:hAnsi="Open Sans" w:cs="Open Sans"/>
                      <w:sz w:val="20"/>
                      <w:szCs w:val="20"/>
                    </w:rPr>
                  </w:pPr>
                  <w:r>
                    <w:rPr>
                      <w:rFonts w:ascii="Open Sans" w:hAnsi="Open Sans" w:cs="Open Sans"/>
                      <w:sz w:val="20"/>
                      <w:szCs w:val="20"/>
                    </w:rPr>
                    <w:t>7</w:t>
                  </w:r>
                </w:p>
              </w:tc>
              <w:tc>
                <w:tcPr>
                  <w:tcW w:w="10206" w:type="dxa"/>
                </w:tcPr>
                <w:p w14:paraId="6CD91385" w14:textId="03876B76" w:rsidR="0063629D" w:rsidRPr="0072753A" w:rsidRDefault="0063629D" w:rsidP="0063629D">
                  <w:pPr>
                    <w:spacing w:after="0"/>
                    <w:rPr>
                      <w:rFonts w:ascii="Open Sans" w:hAnsi="Open Sans" w:cs="Open Sans"/>
                      <w:sz w:val="20"/>
                    </w:rPr>
                  </w:pPr>
                  <w:r>
                    <w:rPr>
                      <w:rFonts w:ascii="Open Sans" w:hAnsi="Open Sans" w:cs="Open Sans"/>
                      <w:color w:val="000000"/>
                      <w:sz w:val="20"/>
                    </w:rPr>
                    <w:t>Responsabilità del trattamento delle informazioni</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480717B0" w14:textId="77777777" w:rsidR="0072753A" w:rsidRDefault="0072753A"/>
    <w:p w14:paraId="3F71D0B0" w14:textId="77777777" w:rsidR="0072753A" w:rsidRDefault="0072753A"/>
    <w:p w14:paraId="4FCCFFFC" w14:textId="77777777" w:rsidR="0072753A" w:rsidRDefault="0072753A"/>
    <w:p w14:paraId="41A4E065" w14:textId="77777777" w:rsidR="0072753A" w:rsidRDefault="0072753A"/>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34B11FC0" w14:textId="77777777" w:rsidR="00693084" w:rsidRDefault="00693084"/>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72753A" w14:paraId="4D740FAE" w14:textId="77777777" w:rsidTr="0005451E">
        <w:tc>
          <w:tcPr>
            <w:tcW w:w="11057" w:type="dxa"/>
            <w:shd w:val="clear" w:color="auto" w:fill="C00000"/>
            <w:hideMark/>
          </w:tcPr>
          <w:p w14:paraId="316010DF" w14:textId="020E836D" w:rsidR="00CB7AEA" w:rsidRPr="0072753A"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7F3CAB" w:rsidRPr="0072753A" w14:paraId="0F5F6475" w14:textId="77777777" w:rsidTr="0005451E">
        <w:tc>
          <w:tcPr>
            <w:tcW w:w="11057" w:type="dxa"/>
          </w:tcPr>
          <w:p w14:paraId="4413000F" w14:textId="77777777" w:rsidR="007F3CAB" w:rsidRPr="0072753A" w:rsidRDefault="007F3CAB" w:rsidP="007F3CAB">
            <w:pPr>
              <w:spacing w:after="0"/>
              <w:rPr>
                <w:rFonts w:ascii="Open Sans" w:hAnsi="Open Sans" w:cs="Open Sans"/>
                <w:sz w:val="20"/>
                <w:szCs w:val="20"/>
              </w:rPr>
            </w:pPr>
            <w:r>
              <w:rPr>
                <w:rFonts w:ascii="Open Sans" w:hAnsi="Open Sans" w:cs="Open Sans"/>
                <w:sz w:val="20"/>
                <w:szCs w:val="20"/>
              </w:rPr>
              <w:t xml:space="preserve"> </w:t>
            </w:r>
          </w:p>
          <w:p w14:paraId="42F63861" w14:textId="77777777" w:rsidR="001C095B" w:rsidRDefault="00866137" w:rsidP="001C095B">
            <w:pPr>
              <w:spacing w:after="0"/>
              <w:jc w:val="both"/>
              <w:rPr>
                <w:rFonts w:ascii="Open Sans" w:hAnsi="Open Sans" w:cs="Open Sans"/>
                <w:sz w:val="20"/>
                <w:szCs w:val="20"/>
              </w:rPr>
            </w:pPr>
            <w:r>
              <w:rPr>
                <w:rFonts w:ascii="Open Sans" w:hAnsi="Open Sans" w:cs="Open Sans"/>
                <w:sz w:val="20"/>
                <w:szCs w:val="20"/>
              </w:rPr>
              <w:t>Lo scopo della procedura è quello di disciplinare la maniera con cui l’organizzazione esegue tutte le attività operative connesse alla gestione delle informazioni e alla loro sicurezza.</w:t>
            </w:r>
          </w:p>
          <w:p w14:paraId="28199788" w14:textId="77777777" w:rsidR="001C095B" w:rsidRDefault="001C095B" w:rsidP="001C095B">
            <w:pPr>
              <w:spacing w:after="0"/>
              <w:jc w:val="both"/>
              <w:rPr>
                <w:rFonts w:ascii="Open Sans" w:hAnsi="Open Sans" w:cs="Open Sans"/>
                <w:sz w:val="20"/>
                <w:szCs w:val="20"/>
              </w:rPr>
            </w:pPr>
          </w:p>
          <w:p w14:paraId="6ECEEB70" w14:textId="4AD6576E" w:rsidR="00637720" w:rsidRDefault="001C095B" w:rsidP="001C095B">
            <w:pPr>
              <w:spacing w:after="0"/>
              <w:jc w:val="both"/>
              <w:rPr>
                <w:rFonts w:ascii="Open Sans" w:hAnsi="Open Sans" w:cs="Open Sans"/>
                <w:sz w:val="20"/>
                <w:szCs w:val="20"/>
              </w:rPr>
            </w:pPr>
            <w:r>
              <w:rPr>
                <w:rFonts w:ascii="Open Sans" w:hAnsi="Open Sans" w:cs="Open Sans"/>
                <w:sz w:val="20"/>
                <w:szCs w:val="20"/>
              </w:rPr>
              <w:t>Il processo descritto di seguito spiega come l’organizzazione passa dagli aspetti di “pianificazione” e cioè PLAN agli aspetti attuativi e cioè DO, attraverso:</w:t>
            </w:r>
          </w:p>
          <w:p w14:paraId="3BA5BB3C" w14:textId="77777777" w:rsidR="001C095B" w:rsidRDefault="001C095B" w:rsidP="001C095B">
            <w:pPr>
              <w:spacing w:after="0"/>
              <w:jc w:val="both"/>
              <w:rPr>
                <w:rFonts w:ascii="Open Sans" w:hAnsi="Open Sans" w:cs="Open Sans"/>
                <w:sz w:val="20"/>
                <w:szCs w:val="20"/>
              </w:rPr>
            </w:pPr>
          </w:p>
          <w:p w14:paraId="66FBF810" w14:textId="5BC53461" w:rsidR="001C095B" w:rsidRPr="001C095B" w:rsidRDefault="001C095B">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La pianificazione e il controllo (a carattere operativo)</w:t>
            </w:r>
          </w:p>
          <w:p w14:paraId="77F404A8" w14:textId="39FC6430" w:rsidR="001C095B" w:rsidRPr="001C095B" w:rsidRDefault="001C095B">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La sistematica attività di valutazione dei rischi (e dei pericoli/minacce da cui essi derivano)</w:t>
            </w:r>
          </w:p>
          <w:p w14:paraId="63BAFB91" w14:textId="57E8B118" w:rsidR="001C095B" w:rsidRPr="001C095B" w:rsidRDefault="001C095B">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Il trattamento del rischio rilevato</w:t>
            </w:r>
          </w:p>
          <w:p w14:paraId="4BD5DC9C" w14:textId="77777777" w:rsidR="00866137" w:rsidRDefault="00866137" w:rsidP="0072753A">
            <w:pPr>
              <w:spacing w:after="0"/>
              <w:jc w:val="both"/>
              <w:rPr>
                <w:rFonts w:ascii="Open Sans" w:hAnsi="Open Sans" w:cs="Open Sans"/>
                <w:sz w:val="20"/>
                <w:szCs w:val="20"/>
              </w:rPr>
            </w:pPr>
          </w:p>
          <w:p w14:paraId="6A078396" w14:textId="24D033BF" w:rsidR="00866137" w:rsidRDefault="001C095B" w:rsidP="0072753A">
            <w:pPr>
              <w:spacing w:after="0"/>
              <w:jc w:val="both"/>
              <w:rPr>
                <w:rFonts w:ascii="Open Sans" w:hAnsi="Open Sans" w:cs="Open Sans"/>
                <w:sz w:val="20"/>
                <w:szCs w:val="20"/>
              </w:rPr>
            </w:pPr>
            <w:r>
              <w:rPr>
                <w:rFonts w:ascii="Open Sans" w:hAnsi="Open Sans" w:cs="Open Sans"/>
                <w:sz w:val="20"/>
                <w:szCs w:val="20"/>
              </w:rPr>
              <w:t>La figura sottostante permette di comprendere il flusso delle operazioni disciplinate attraverso la presente procedura.</w:t>
            </w:r>
          </w:p>
          <w:p w14:paraId="786758C1" w14:textId="446759FB" w:rsidR="00CC543E" w:rsidRDefault="00AD0629" w:rsidP="0072753A">
            <w:pPr>
              <w:spacing w:after="0"/>
              <w:jc w:val="both"/>
              <w:rPr>
                <w:rFonts w:ascii="Open Sans" w:hAnsi="Open Sans" w:cs="Open Sans"/>
                <w:sz w:val="20"/>
                <w:szCs w:val="20"/>
              </w:rPr>
            </w:pPr>
            <w:r>
              <w:rPr>
                <w:rFonts w:ascii="Open Sans" w:hAnsi="Open Sans" w:cs="Open Sans"/>
                <w:noProof/>
                <w:sz w:val="8"/>
                <w:szCs w:val="20"/>
              </w:rPr>
              <mc:AlternateContent>
                <mc:Choice Requires="wps">
                  <w:drawing>
                    <wp:anchor distT="0" distB="0" distL="114300" distR="114300" simplePos="0" relativeHeight="251666944" behindDoc="0" locked="0" layoutInCell="1" allowOverlap="1" wp14:anchorId="110DF431" wp14:editId="6595EE7E">
                      <wp:simplePos x="0" y="0"/>
                      <wp:positionH relativeFrom="column">
                        <wp:posOffset>3869461</wp:posOffset>
                      </wp:positionH>
                      <wp:positionV relativeFrom="paragraph">
                        <wp:posOffset>112981</wp:posOffset>
                      </wp:positionV>
                      <wp:extent cx="360000" cy="360000"/>
                      <wp:effectExtent l="0" t="0" r="21590" b="21590"/>
                      <wp:wrapNone/>
                      <wp:docPr id="1596681741" name="Ovale 4"/>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1917E2" w14:textId="2D14432F" w:rsidR="00AD0629" w:rsidRPr="00474ADB" w:rsidRDefault="00AD0629" w:rsidP="00AD0629">
                                  <w:pPr>
                                    <w:spacing w:after="0" w:line="240" w:lineRule="auto"/>
                                    <w:jc w:val="center"/>
                                    <w:rPr>
                                      <w:rFonts w:ascii="Open Sans" w:hAnsi="Open Sans" w:cs="Open Sans"/>
                                      <w:color w:val="000000" w:themeColor="text1"/>
                                    </w:rPr>
                                  </w:pPr>
                                  <w:r>
                                    <w:rPr>
                                      <w:rFonts w:ascii="Open Sans" w:hAnsi="Open Sans" w:cs="Open Sans"/>
                                      <w:color w:val="000000" w:themeColor="text1"/>
                                    </w:rPr>
                                    <w:t>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0DF431" id="Ovale 4" o:spid="_x0000_s1026" style="position:absolute;left:0;text-align:left;margin-left:304.7pt;margin-top:8.9pt;width:28.35pt;height:28.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tHA9eAIAAJEFAAAOAAAAZHJzL2Uyb0RvYy54bWysVN9rGzEMfh/sfzB+Xy/pWBkhlxJaOgal LWtLnx2fnTP4LE92cpf99ZN9P5KtZYOxPDiSJX2WvpO0vOway/YKgwFX8vnZjDPlJFTGbUv+/HTz 4TNnIQpXCQtOlfygAr9cvX+3bP1CnUMNtlLICMSFRetLXsfoF0URZK0aEc7AK0dGDdiISCpuiwpF S+iNLc5ns4uiBaw8glQh0O11b+SrjK+1kvFe66AisyWn3GI+MZ+bdBarpVhsUfjayCEN8Q9ZNMI4 enSCuhZRsB2aV1CNkQgBdDyT0BSgtZEq10DVzGe/VfNYC69yLURO8BNN4f/Byrv9o39AoqH1YRFI TFV0Gpv0T/mxLpN1mMhSXWSSLj9ezOjHmSTTIBNKcQz2GOIXBQ1LQsmVtcaHVI5YiP1tiL336JWu A1hT3Rhrs5JaQF1ZZHtBH2+znaePRfi/eFn3t8DYvRFIMCmyOBadpXiwKuFZ901pZioq8zwnnPvx mIyQUrk47021qFSf4/xTYmTIckw/55wBE7Km6ibsAWD07EFG7B5m8E+hKrfzFDz7U2J98BSRXwYX p+DGOMC3ACxVNbzc+48k9dQklmK36cgliRuoDg/IEPq5Cl7eGPrYtyLEB4E0SNQftBziPR3aQlty GCTOasAfb90nf+pvsnLW0mCWPHzfCVSc2a+OOj/3Gk3yqYKnyuZUcbvmCqh95rSGvMwi5YTRjqJG aF5oh6zTq2QSTtLbJY+jeBX7dUE7SKr1OjvR7HoRb92jlwk60Zv6+Kl7EeiHfo80KHcwjvCrnu99 U6SD9S6CNnkgjqwOxNPc5w4adlRaLKd69jpu0tVPAAAA//8DAFBLAwQUAAYACAAAACEAn06B1uAA AAAJAQAADwAAAGRycy9kb3ducmV2LnhtbEyPwU7DMBBE70j8g7VIXCrqFAUXQpwKkHqoKiEoPcBt G5skIl5HttuEv2c5wXE1o7dvytXkenGyIXaeNCzmGQhLtTcdNRr2b+urWxAxIRnsPVkN3zbCqjo/ K7EwfqRXe9qlRjCEYoEa2pSGQspYt9ZhnPvBEmefPjhMfIZGmoAjw10vr7NMSYcd8YcWB/vU2vpr d3Qa1MvsPd8/fmyaTm3Xftw84zbMtL68mB7uQSQ7pb8y/OqzOlTsdPBHMlH0zMjucq5ysOQJXFBK LUAcNCzzG5BVKf8vqH4AAAD//wMAUEsBAi0AFAAGAAgAAAAhALaDOJL+AAAA4QEAABMAAAAAAAAA AAAAAAAAAAAAAFtDb250ZW50X1R5cGVzXS54bWxQSwECLQAUAAYACAAAACEAOP0h/9YAAACUAQAA CwAAAAAAAAAAAAAAAAAvAQAAX3JlbHMvLnJlbHNQSwECLQAUAAYACAAAACEAK7RwPXgCAACRBQAA DgAAAAAAAAAAAAAAAAAuAgAAZHJzL2Uyb0RvYy54bWxQSwECLQAUAAYACAAAACEAn06B1uAAAAAJ AQAADwAAAAAAAAAAAAAAAADSBAAAZHJzL2Rvd25yZXYueG1sUEsFBgAAAAAEAAQA8wAAAN8FAAAA AA== " fillcolor="white [3212]" strokecolor="black [3213]" strokeweight="1pt">
                      <v:stroke joinstyle="miter"/>
                      <v:textbox inset="1mm,1mm,1mm,1mm">
                        <w:txbxContent>
                          <w:p w14:paraId="371917E2" w14:textId="2D14432F" w:rsidR="00AD0629" w:rsidRPr="00474ADB" w:rsidRDefault="00AD0629" w:rsidP="00AD0629">
                            <w:pPr>
                              <w:spacing w:after="0" w:line="240" w:lineRule="auto"/>
                              <w:jc w:val="center"/>
                              <w:rPr>
                                <w:rFonts w:ascii="Open Sans" w:hAnsi="Open Sans" w:cs="Open Sans"/>
                                <w:color w:val="000000" w:themeColor="text1"/>
                              </w:rPr>
                            </w:pPr>
                            <w:r>
                              <w:rPr>
                                <w:rFonts w:ascii="Open Sans" w:hAnsi="Open Sans" w:cs="Open Sans"/>
                                <w:color w:val="000000" w:themeColor="text1"/>
                              </w:rPr>
                              <w:t>1</w:t>
                            </w:r>
                          </w:p>
                        </w:txbxContent>
                      </v:textbox>
                    </v:oval>
                  </w:pict>
                </mc:Fallback>
              </mc:AlternateContent>
            </w:r>
          </w:p>
          <w:p w14:paraId="3601069C" w14:textId="1C13F33E" w:rsidR="00CC543E" w:rsidRDefault="00CC543E" w:rsidP="0072753A">
            <w:pPr>
              <w:spacing w:after="0"/>
              <w:jc w:val="both"/>
              <w:rPr>
                <w:rFonts w:ascii="Open Sans" w:hAnsi="Open Sans" w:cs="Open Sans"/>
                <w:sz w:val="20"/>
                <w:szCs w:val="20"/>
              </w:rPr>
            </w:pPr>
            <w:r>
              <w:rPr>
                <w:rFonts w:ascii="Open Sans" w:hAnsi="Open Sans" w:cs="Open Sans"/>
                <w:noProof/>
                <w:sz w:val="8"/>
                <w:szCs w:val="20"/>
              </w:rPr>
              <mc:AlternateContent>
                <mc:Choice Requires="wpg">
                  <w:drawing>
                    <wp:anchor distT="0" distB="0" distL="114300" distR="114300" simplePos="0" relativeHeight="251665920" behindDoc="0" locked="0" layoutInCell="1" allowOverlap="1" wp14:anchorId="19FCDAF0" wp14:editId="44C179DA">
                      <wp:simplePos x="0" y="0"/>
                      <wp:positionH relativeFrom="column">
                        <wp:posOffset>922680</wp:posOffset>
                      </wp:positionH>
                      <wp:positionV relativeFrom="paragraph">
                        <wp:posOffset>153901</wp:posOffset>
                      </wp:positionV>
                      <wp:extent cx="4820717" cy="2113610"/>
                      <wp:effectExtent l="0" t="0" r="18415" b="20320"/>
                      <wp:wrapNone/>
                      <wp:docPr id="1408832939" name="Gruppo 3"/>
                      <wp:cNvGraphicFramePr/>
                      <a:graphic xmlns:a="http://schemas.openxmlformats.org/drawingml/2006/main">
                        <a:graphicData uri="http://schemas.microsoft.com/office/word/2010/wordprocessingGroup">
                          <wpg:wgp>
                            <wpg:cNvGrpSpPr/>
                            <wpg:grpSpPr>
                              <a:xfrm>
                                <a:off x="0" y="0"/>
                                <a:ext cx="4820717" cy="2113610"/>
                                <a:chOff x="0" y="0"/>
                                <a:chExt cx="4820717" cy="2113610"/>
                              </a:xfrm>
                            </wpg:grpSpPr>
                            <wps:wsp>
                              <wps:cNvPr id="2136677683" name="Rettangolo 1"/>
                              <wps:cNvSpPr/>
                              <wps:spPr>
                                <a:xfrm>
                                  <a:off x="1623975" y="0"/>
                                  <a:ext cx="1579880" cy="27749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675002"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PROCESSI</w:t>
                                    </w:r>
                                    <w:r>
                                      <w:rPr>
                                        <w:rFonts w:ascii="Open Sans" w:hAnsi="Open Sans" w:cs="Open Sans"/>
                                        <w:color w:val="000000" w:themeColor="text1"/>
                                        <w:sz w:val="20"/>
                                        <w:szCs w:val="20"/>
                                      </w:rPr>
                                      <w:br/>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33610889" name="Rettangolo 1"/>
                              <wps:cNvSpPr/>
                              <wps:spPr>
                                <a:xfrm>
                                  <a:off x="3240634" y="746151"/>
                                  <a:ext cx="1580083" cy="277977"/>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75458C"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RISCHI E MINACCE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00553392" name="Rettangolo 1"/>
                              <wps:cNvSpPr/>
                              <wps:spPr>
                                <a:xfrm>
                                  <a:off x="0" y="746151"/>
                                  <a:ext cx="1579880" cy="27749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FA107C"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CONTROLLI E CRITERI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3570043" name="Rettangolo 1"/>
                              <wps:cNvSpPr/>
                              <wps:spPr>
                                <a:xfrm>
                                  <a:off x="1623975" y="1521562"/>
                                  <a:ext cx="1579880" cy="27749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72C02"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ENTITA’ DEL RISCHIO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89473020" name="Rettangolo 1"/>
                              <wps:cNvSpPr/>
                              <wps:spPr>
                                <a:xfrm>
                                  <a:off x="1623975" y="1836115"/>
                                  <a:ext cx="1579880" cy="27749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3FFCBB"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INDICE 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9609736" name="Arco 2"/>
                              <wps:cNvSpPr/>
                              <wps:spPr>
                                <a:xfrm>
                                  <a:off x="3079700" y="146304"/>
                                  <a:ext cx="914400" cy="914400"/>
                                </a:xfrm>
                                <a:prstGeom prst="arc">
                                  <a:avLst/>
                                </a:prstGeom>
                                <a:ln w="317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4540762" name="Arco 2"/>
                              <wps:cNvSpPr/>
                              <wps:spPr>
                                <a:xfrm rot="5400000">
                                  <a:off x="3088539" y="942137"/>
                                  <a:ext cx="914400" cy="914400"/>
                                </a:xfrm>
                                <a:prstGeom prst="arc">
                                  <a:avLst/>
                                </a:prstGeom>
                                <a:ln w="317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9017283" name="Arco 2"/>
                              <wps:cNvSpPr/>
                              <wps:spPr>
                                <a:xfrm rot="10800000">
                                  <a:off x="806196" y="950976"/>
                                  <a:ext cx="914400" cy="914400"/>
                                </a:xfrm>
                                <a:prstGeom prst="arc">
                                  <a:avLst/>
                                </a:prstGeom>
                                <a:ln w="317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821931" name="Arco 2"/>
                              <wps:cNvSpPr/>
                              <wps:spPr>
                                <a:xfrm rot="16200000">
                                  <a:off x="803986" y="152934"/>
                                  <a:ext cx="914400" cy="914400"/>
                                </a:xfrm>
                                <a:prstGeom prst="arc">
                                  <a:avLst/>
                                </a:prstGeom>
                                <a:ln w="317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FCDAF0" id="Gruppo 3" o:spid="_x0000_s1027" style="position:absolute;left:0;text-align:left;margin-left:72.65pt;margin-top:12.1pt;width:379.6pt;height:166.45pt;z-index:251665920" coordsize="48207,2113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fi3NGQUAALwpAAAOAAAAZHJzL2Uyb0RvYy54bWzsWl1v2zYUfR+w/0DofTGpbxlxiiBtggFd GzQd+sxQlC1AEjWSjp39+l6SkpwPZ0maZsMC5kERRfKSPL48ujqXh++2bYOuuFS16BYBOcAB4h0T Zd0tF8GfX09/ywOkNO1K2oiOL4JrroJ3R7/+crjp5zwUK9GUXCIw0qn5pl8EK637+Wym2Iq3VB2I nndQWQnZUg1FuZyVkm7AetvMQozT2UbIspeCcaXg6XtXGRxZ+1XFmf5cVYpr1CwCmJu2V2mvl+Y6 Ozqk86Wk/apmwzToD8yipXUHg06m3lNN0VrW90y1NZNCiUofMNHORFXVjNs1wGoIvrOaMynWvV3L cr5Z9hNMAO0dnH7YLPt0dSb7i/5cAhKbfglY2JJZy7aSrfkPs0RbC9n1BBnfasTgYZyHOCNZgBjU hYREKRlAZStA/l4/tvrwSM/ZOPDs1nQ2PTiI2mGgXobBxYr23EKr5oDBuUR1aRYQpWmWpXkUoI62 4K9fuAbvXYpGIGKcxUwD2k+AqbkC7PagRdIwKrIkQPcxI0lW5Dl4o8Usy+IiMaanhdN5L5U+46JF 5mYRSHBj61306qPSrunYxAytRFOXp3XT2ILZOvykkeiKgtNfLont2qzbP0TpnhUJxvZXgiHtTjPN 7QRuWWo6tFkEEYFVPDaK3lp0jL3dXKDUdGDWYOZQsnf6uuHGXtN94RXADl4UugFuz5wyxjvtZq9W tORu8uTByVuDxnIFUEy2BwP7bTssh/amK7ecMXXG/zQx13nqYUcWnZ46t3Un5D4DDaxqGNm1H0Fy 0BiU9PZya11y8rpLUV6Dm0rhOEz17LQG7/hIlT6nEkgLHAqIWH+GS9UI+OXEcBeglZB/73tu2sM+ gtoAbYAEF4H6a00lD1Dzewc7LEqNoyB9syBvFi5vFrp1eyLA5QhQfs/sLXSWuhlvKynab8DXx2ZU qKIdg7EXAdNyLJxoR87A+IwfH9tmwJQ91R+7i54Z4wZn4/1ft9+o7IctooGQPolxV9P5nZ3i2pqe nThea1HVdhsZpB2uwy8ADOP2+KtTDcGR4co8L15MNVEY4zSKLdVkcUoS6zPgywPTkiTH2FDawDdF lnm+AVeYqM8Ri+cb+woc33Keb94U3wCTJ0kUFeGL6QaIG2Ka/UTjAxvgFR/YQAj2aGATeaJ5o4EN jpIM4/jnfkORJCRJGhqnuRnZeMLxhGO/XB8nnNgTzhslnLyIswiHEJj8RNGG5PB9Rqwy4wnHfRQr L908R7qxvrOTGLx081akm7RIcZFF6cg3x5IJZEMT82s/SR6OcFZAkGQ/pUicRti+nXZEU5A4NtVG shnunWI4ivKj/jvoX1Qyi+4d3cuIyCZgeqmUS+crTssPXYn0dQ+yeAfJHJAMF0HLSxALOeR+zJ0N zjStm11LLWvQz5sHWj9dIn6CjLtf/32ChPtv6787tfzBqOW/UF+sn41qb5xk5oXq1N6hxqm9Q41X e8t9ObtRgh6YYEgsEULiJMYZfMAMMcpTOcO9NaCv+bNbfEjHRaAdJxGox4YhYshcWVHXM4hN0e2L VDyDvHq+yDOIOcXwKqlpEhcFJlm4S00/j0Eg1XSPQnKckgKiGMMgCUQ06W11ZYg7fAwypqk9g3gG +f9mnKMC5yEpIkjPO5nkmQSSwnmrOzFIjqMidwQC+mwBOehb8qwnEPftNZ0I8QTiCeRVCMSelYMj glYKH44zmjOIN8v2iMvu0OXRdwAAAP//AwBQSwMEFAAGAAgAAAAhAJ3iGfLgAAAACgEAAA8AAABk cnMvZG93bnJldi54bWxMj01Lw0AQhu+C/2EZwZvdfGqN2ZRS1FMRbAXpbZpMk9Dsbshuk/TfO570 +DIP7/tMvpp1J0YaXGuNgnARgCBT2qo1tYKv/dvDEoTzaCrsrCEFV3KwKm5vcswqO5lPGne+Flxi XIYKGu/7TEpXNqTRLWxPhm8nO2j0HIdaVgNOXK47GQXBo9TYGl5osKdNQ+V5d9EK3iec1nH4Om7P p831sE8/vrchKXV/N69fQHia/R8Mv/qsDgU7He3FVE50nJM0ZlRBlEQgGHgOkhTEUUGcPoUgi1z+ f6H4AQAA//8DAFBLAQItABQABgAIAAAAIQC2gziS/gAAAOEBAAATAAAAAAAAAAAAAAAAAAAAAABb Q29udGVudF9UeXBlc10ueG1sUEsBAi0AFAAGAAgAAAAhADj9If/WAAAAlAEAAAsAAAAAAAAAAAAA AAAALwEAAF9yZWxzLy5yZWxzUEsBAi0AFAAGAAgAAAAhANR+Lc0ZBQAAvCkAAA4AAAAAAAAAAAAA AAAALgIAAGRycy9lMm9Eb2MueG1sUEsBAi0AFAAGAAgAAAAhAJ3iGfLgAAAACgEAAA8AAAAAAAAA AAAAAAAAcwcAAGRycy9kb3ducmV2LnhtbFBLBQYAAAAABAAEAPMAAACACAAAAAA= ">
                      <v:rect id="_x0000_s1028" style="position:absolute;left:16239;width:15799;height:277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VNbSyQAAAOMAAAAPAAAAZHJzL2Rvd25yZXYueG1sRI/NasJA FIX3Qt9huAV3OjHSJERH0YLgTqqF6u6auSbBzJ2QmZr07TuFgsvD+fk4y/VgGvGgztWWFcymEQji wuqaSwWfp90kA+E8ssbGMin4IQfr1ctoibm2PX/Q4+hLEUbY5aig8r7NpXRFRQbd1LbEwbvZzqAP siul7rAP46aRcRQl0mDNgVBhS+8VFffjtwmQ29kdYqvfrtvsKnftobx8nXqlxq/DZgHC0+Cf4f/2 XiuIZ/MkSdMkm8Pfp/AH5OoXAAD//wMAUEsBAi0AFAAGAAgAAAAhANvh9svuAAAAhQEAABMAAAAA AAAAAAAAAAAAAAAAAFtDb250ZW50X1R5cGVzXS54bWxQSwECLQAUAAYACAAAACEAWvQsW78AAAAV AQAACwAAAAAAAAAAAAAAAAAfAQAAX3JlbHMvLnJlbHNQSwECLQAUAAYACAAAACEAcVTW0skAAADj AAAADwAAAAAAAAAAAAAAAAAHAgAAZHJzL2Rvd25yZXYueG1sUEsFBgAAAAADAAMAtwAAAP0CAAAA AA== " fillcolor="#f2f2f2 [3052]" strokecolor="black [3213]" strokeweight=".25pt">
                        <v:textbox inset="1mm,1mm,1mm,1mm">
                          <w:txbxContent>
                            <w:p w14:paraId="60675002"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PROCESSI</w:t>
                                <w:br/>
                              </w:r>
                            </w:p>
                          </w:txbxContent>
                        </v:textbox>
                      </v:rect>
                      <v:rect id="_x0000_s1029" style="position:absolute;left:32406;top:7461;width:15801;height:278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V2nBygAAAOMAAAAPAAAAZHJzL2Rvd25yZXYueG1sRI9PawIx EMXvgt8hjNCbJirKdmtW2oLQm1QL2tu4mf1DN5Nlk7rrt28EoceZ9+b93my2g23ElTpfO9YwnykQ xLkzNZcavo67aQLCB2SDjWPScCMP22w82mBqXM+fdD2EUsQQ9ilqqEJoUyl9XpFFP3MtcdQK11kM cexKaTrsY7ht5EKptbRYcyRU2NJ7RfnP4ddGSHH2+4Uzq8tbcpG7dl9+n4691k+T4fUFRKAh/Jsf 1x8m1lfL5XqukuQZ7j/FBcjsDwAA//8DAFBLAQItABQABgAIAAAAIQDb4fbL7gAAAIUBAAATAAAA AAAAAAAAAAAAAAAAAABbQ29udGVudF9UeXBlc10ueG1sUEsBAi0AFAAGAAgAAAAhAFr0LFu/AAAA FQEAAAsAAAAAAAAAAAAAAAAAHwEAAF9yZWxzLy5yZWxzUEsBAi0AFAAGAAgAAAAhACxXacHKAAAA 4wAAAA8AAAAAAAAAAAAAAAAABwIAAGRycy9kb3ducmV2LnhtbFBLBQYAAAAAAwADALcAAAD+AgAA AAA= " fillcolor="#f2f2f2 [3052]" strokecolor="black [3213]" strokeweight=".25pt">
                        <v:textbox inset="1mm,1mm,1mm,1mm">
                          <w:txbxContent>
                            <w:p w14:paraId="7675458C"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RISCHI E MINACCE</w:t>
                              </w:r>
                            </w:p>
                          </w:txbxContent>
                        </v:textbox>
                      </v:rect>
                      <v:rect id="_x0000_s1030" style="position:absolute;top:7461;width:15798;height:277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FhMmyAAAAOIAAAAPAAAAZHJzL2Rvd25yZXYueG1sRI9fa8Iw FMXfBb9DuAPfNFml4jqjqCD4JtOB7u3aXNuy5qY00dZvvwwGezycPz/OYtXbWjyo9ZVjDa8TBYI4 d6biQsPnaTeeg/AB2WDtmDQ8ycNqORwsMDOu4w96HEMh4gj7DDWUITSZlD4vyaKfuIY4ejfXWgxR toU0LXZx3NYyUWomLVYcCSU2tC0p/z7ebYTcLv6QOJNeN/Or3DWH4ut86rQevfTrdxCB+vAf/mvv jYaZUmk6nb4l8Hsp3gG5/AEAAP//AwBQSwECLQAUAAYACAAAACEA2+H2y+4AAACFAQAAEwAAAAAA AAAAAAAAAAAAAAAAW0NvbnRlbnRfVHlwZXNdLnhtbFBLAQItABQABgAIAAAAIQBa9CxbvwAAABUB AAALAAAAAAAAAAAAAAAAAB8BAABfcmVscy8ucmVsc1BLAQItABQABgAIAAAAIQBIFhMmyAAAAOIA AAAPAAAAAAAAAAAAAAAAAAcCAABkcnMvZG93bnJldi54bWxQSwUGAAAAAAMAAwC3AAAA/AIAAAAA " fillcolor="#f2f2f2 [3052]" strokecolor="black [3213]" strokeweight=".25pt">
                        <v:textbox inset="1mm,1mm,1mm,1mm">
                          <w:txbxContent>
                            <w:p w14:paraId="0BFA107C"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CONTROLLI E CRITERI</w:t>
                              </w:r>
                            </w:p>
                          </w:txbxContent>
                        </v:textbox>
                      </v:rect>
                      <v:rect id="_x0000_s1031" style="position:absolute;left:16239;top:15215;width:15799;height:277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JrOAhygAAAOMAAAAPAAAAZHJzL2Rvd25yZXYueG1sRI9PawIx EMXvBb9DGKG3mvivymoULQi9SVVQb+Nm3F3cTJZN6q7f3giFHmfem/d7M1+2thR3qn3hWEO/p0AQ p84UnGk47DcfUxA+IBssHZOGB3lYLjpvc0yMa/iH7ruQiRjCPkENeQhVIqVPc7Loe64ijtrV1RZD HOtMmhqbGG5LOVDqU1osOBJyrOgrp/S2+7URcj357cCZ8WU9vchNtc3Ox32j9Xu3Xc1ABGrDv/nv +tvE+koNxxOlRkN4/RQXIBdPAAAA//8DAFBLAQItABQABgAIAAAAIQDb4fbL7gAAAIUBAAATAAAA AAAAAAAAAAAAAAAAAABbQ29udGVudF9UeXBlc10ueG1sUEsBAi0AFAAGAAgAAAAhAFr0LFu/AAAA FQEAAAsAAAAAAAAAAAAAAAAAHwEAAF9yZWxzLy5yZWxzUEsBAi0AFAAGAAgAAAAhAEms4CHKAAAA 4wAAAA8AAAAAAAAAAAAAAAAABwIAAGRycy9kb3ducmV2LnhtbFBLBQYAAAAAAwADALcAAAD+AgAA AAA= " fillcolor="#f2f2f2 [3052]" strokecolor="black [3213]" strokeweight=".25pt">
                        <v:textbox inset="1mm,1mm,1mm,1mm">
                          <w:txbxContent>
                            <w:p w14:paraId="13572C02"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ENTITA’ DEL RISCHIO</w:t>
                              </w:r>
                            </w:p>
                          </w:txbxContent>
                        </v:textbox>
                      </v:rect>
                      <v:rect id="_x0000_s1032" style="position:absolute;left:16239;top:18361;width:15799;height:277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2GR7ywAAAOMAAAAPAAAAZHJzL2Rvd25yZXYueG1sRI9PT8Mw DMXvSHyHyEjcWLLyr3TLpoE0idvEhrRx8xqvrdY4VRPW8u3xAYmj7ffez2++HH2rLtTHJrCF6cSA Ii6Da7iy8Llb3+WgYkJ22AYmCz8UYbm4vppj4cLAH3TZpkpJCMcCLdQpdYXWsazJY5yEjlhup9B7 TDL2lXY9DhLuW50Z86Q9NiyEGjt6q6k8b7+9QE6HuMmCezy+5ke97jbV1343WHt7M65moBKN6V/8 53538r7JXx6e700mLaSTLEAvfgEAAP//AwBQSwECLQAUAAYACAAAACEA2+H2y+4AAACFAQAAEwAA AAAAAAAAAAAAAAAAAAAAW0NvbnRlbnRfVHlwZXNdLnhtbFBLAQItABQABgAIAAAAIQBa9CxbvwAA ABUBAAALAAAAAAAAAAAAAAAAAB8BAABfcmVscy8ucmVsc1BLAQItABQABgAIAAAAIQBU2GR7ywAA AOMAAAAPAAAAAAAAAAAAAAAAAAcCAABkcnMvZG93bnJldi54bWxQSwUGAAAAAAMAAwC3AAAA/wIA AAAA " fillcolor="#f2f2f2 [3052]" strokecolor="black [3213]" strokeweight=".25pt">
                        <v:textbox inset="1mm,1mm,1mm,1mm">
                          <w:txbxContent>
                            <w:p w14:paraId="123FFCBB" w14:textId="77777777" w:rsidR="00CC543E" w:rsidRPr="0073200C" w:rsidRDefault="00CC543E" w:rsidP="00CC543E">
                              <w:pPr>
                                <w:jc w:val="center"/>
                                <w:rPr>
                                  <w:rFonts w:ascii="Open Sans" w:hAnsi="Open Sans" w:cs="Open Sans"/>
                                  <w:color w:val="000000" w:themeColor="text1"/>
                                  <w:sz w:val="20"/>
                                  <w:szCs w:val="20"/>
                                </w:rPr>
                              </w:pPr>
                              <w:r>
                                <w:rPr>
                                  <w:rFonts w:ascii="Open Sans" w:hAnsi="Open Sans" w:cs="Open Sans"/>
                                  <w:color w:val="000000" w:themeColor="text1"/>
                                  <w:sz w:val="20"/>
                                  <w:szCs w:val="20"/>
                                </w:rPr>
                                <w:t>INDICE DI SICUREZZA</w:t>
                              </w:r>
                            </w:p>
                          </w:txbxContent>
                        </v:textbox>
                      </v:rect>
                      <v:shape id="Arco 2" o:spid="_x0000_s1033" style="position:absolute;left:30797;top:1463;width:9144;height:9144;visibility:visible;mso-wrap-style:square;v-text-anchor:middle" coordsize="914400,9144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YH7qyAAAAOIAAAAPAAAAZHJzL2Rvd25yZXYueG1sRE/LasJA FN0X/IfhFropdWKLUdOMYksLLrpRi+Lukrl5YOZOyIwx9esdQejycN7poje16Kh1lWUFo2EEgjiz uuJCwe/2+2UKwnlkjbVlUvBHDhbzwUOKibZnXlO38YUIIewSVFB63yRSuqwkg25oG+LA5bY16ANs C6lbPIdwU8vXKIqlwYpDQ4kNfZaUHTcno6Bx9Gw+TofqJ7usviY70+3Hl1ypp8d++Q7CU+//xXf3 Sof58SyOZpO3GG6XAgY5vwIAAP//AwBQSwECLQAUAAYACAAAACEA2+H2y+4AAACFAQAAEwAAAAAA AAAAAAAAAAAAAAAAW0NvbnRlbnRfVHlwZXNdLnhtbFBLAQItABQABgAIAAAAIQBa9CxbvwAAABUB AAALAAAAAAAAAAAAAAAAAB8BAABfcmVscy8ucmVsc1BLAQItABQABgAIAAAAIQChYH7qyAAAAOIA AAAPAAAAAAAAAAAAAAAAAAcCAABkcnMvZG93bnJldi54bWxQSwUGAAAAAAMAAwC3AAAA/AIAAAAA " path="m457200,nsc709705,,914400,204695,914400,457200r-457200,l457200,xem457200,nfc709705,,914400,204695,914400,457200e" filled="f" strokecolor="black [3213]" strokeweight=".25pt">
                        <v:stroke endarrow="block" joinstyle="miter"/>
                        <v:path arrowok="t" o:connecttype="custom" o:connectlocs="457200,0;914400,457200" o:connectangles="0,0"/>
                      </v:shape>
                      <v:shape id="Arco 2" o:spid="_x0000_s1034" style="position:absolute;left:30885;top:9421;width:9144;height:9144;rotation:90;visibility:visible;mso-wrap-style:square;v-text-anchor:middle" coordsize="914400,9144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17qiygAAAOMAAAAPAAAAZHJzL2Rvd25yZXYueG1sRE9LS8NA EL4L/odlBG92k1JjTbstRfCBRbC1IL0N2cmDZmbT7NrGf+8Kgsf53jNfDtyqE/W+cWIgHSWgSApn G6kM7D4eb6agfECx2DohA9/kYbm4vJhjbt1ZNnTahkrFEPE5GqhD6HKtfVETox+5jiRypesZQzz7 StsezzGcWz1OkkwzNhIbauzooabisP1iA0/r9a56fX8+vu1L/syOUy4392zM9dWwmoEKNIR/8Z/7 xcb5aTq5nSR32Rh+f4oA6MUPAAAA//8DAFBLAQItABQABgAIAAAAIQDb4fbL7gAAAIUBAAATAAAA AAAAAAAAAAAAAAAAAABbQ29udGVudF9UeXBlc10ueG1sUEsBAi0AFAAGAAgAAAAhAFr0LFu/AAAA FQEAAAsAAAAAAAAAAAAAAAAAHwEAAF9yZWxzLy5yZWxzUEsBAi0AFAAGAAgAAAAhALfXuqLKAAAA 4wAAAA8AAAAAAAAAAAAAAAAABwIAAGRycy9kb3ducmV2LnhtbFBLBQYAAAAAAwADALcAAAD+AgAA AAA= " path="m457200,nsc709705,,914400,204695,914400,457200r-457200,l457200,xem457200,nfc709705,,914400,204695,914400,457200e" filled="f" strokecolor="black [3213]" strokeweight=".25pt">
                        <v:stroke endarrow="block" joinstyle="miter"/>
                        <v:path arrowok="t" o:connecttype="custom" o:connectlocs="457200,0;914400,457200" o:connectangles="0,0"/>
                      </v:shape>
                      <v:shape id="Arco 2" o:spid="_x0000_s1035" style="position:absolute;left:8061;top:9509;width:9144;height:9144;rotation:180;visibility:visible;mso-wrap-style:square;v-text-anchor:middle" coordsize="914400,9144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6qtBxwAAAOMAAAAPAAAAZHJzL2Rvd25yZXYueG1sRE/NasJA EL4X+g7LFLzVjbFUE12lKBYVPPjzAEN2mgR3Z0N2jWmf3i0Uepzvf+bL3hrRUetrxwpGwwQEceF0 zaWCy3nzOgXhA7JG45gUfJOH5eL5aY65dnc+UncKpYgh7HNUUIXQ5FL6oiKLfuga4sh9udZiiGdb St3iPYZbI9MkeZcWa44NFTa0qqi4nm5Wwc8VO3MYm/XearPZOUpxl30qNXjpP2YgAvXhX/zn3uo4 /y3LktEknY7h96cIgFw8AAAA//8DAFBLAQItABQABgAIAAAAIQDb4fbL7gAAAIUBAAATAAAAAAAA AAAAAAAAAAAAAABbQ29udGVudF9UeXBlc10ueG1sUEsBAi0AFAAGAAgAAAAhAFr0LFu/AAAAFQEA AAsAAAAAAAAAAAAAAAAAHwEAAF9yZWxzLy5yZWxzUEsBAi0AFAAGAAgAAAAhAKLqq0HHAAAA4wAA AA8AAAAAAAAAAAAAAAAABwIAAGRycy9kb3ducmV2LnhtbFBLBQYAAAAAAwADALcAAAD7AgAAAAA= " path="m457200,nsc709705,,914400,204695,914400,457200r-457200,l457200,xem457200,nfc709705,,914400,204695,914400,457200e" filled="f" strokecolor="black [3213]" strokeweight=".25pt">
                        <v:stroke endarrow="block" joinstyle="miter"/>
                        <v:path arrowok="t" o:connecttype="custom" o:connectlocs="457200,0;914400,457200" o:connectangles="0,0"/>
                      </v:shape>
                      <v:shape id="Arco 2" o:spid="_x0000_s1036" style="position:absolute;left:8039;top:1529;width:9144;height:9144;rotation:-90;visibility:visible;mso-wrap-style:square;v-text-anchor:middle" coordsize="914400,9144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AZWvGygAAAOIAAAAPAAAAZHJzL2Rvd25yZXYueG1sRI9Ba8JA FITvQv/D8gpepG5ixJrUVaQgeClGW3p+ZF83odm3Ibs18d93CwWPw8x8w2x2o23FlXrfOFaQzhMQ xJXTDRsFH++HpzUIH5A1to5JwY087LYPkw0W2g18puslGBEh7AtUUIfQFVL6qiaLfu464uh9ud5i iLI3Uvc4RLht5SJJVtJiw3Ghxo5ea6q+Lz9WwdvSZENz+3zuZuPpmO+DKXVZKjV9HPcvIAKN4R7+ bx+1gixP1os0z1L4uxTvgNz+AgAA//8DAFBLAQItABQABgAIAAAAIQDb4fbL7gAAAIUBAAATAAAA AAAAAAAAAAAAAAAAAABbQ29udGVudF9UeXBlc10ueG1sUEsBAi0AFAAGAAgAAAAhAFr0LFu/AAAA FQEAAAsAAAAAAAAAAAAAAAAAHwEAAF9yZWxzLy5yZWxzUEsBAi0AFAAGAAgAAAAhAIBla8bKAAAA 4gAAAA8AAAAAAAAAAAAAAAAABwIAAGRycy9kb3ducmV2LnhtbFBLBQYAAAAAAwADALcAAAD+AgAA AAA= " path="m457200,nsc709705,,914400,204695,914400,457200r-457200,l457200,xem457200,nfc709705,,914400,204695,914400,457200e" filled="f" strokecolor="black [3213]" strokeweight=".25pt">
                        <v:stroke endarrow="block" joinstyle="miter"/>
                        <v:path arrowok="t" o:connecttype="custom" o:connectlocs="457200,0;914400,457200" o:connectangles="0,0"/>
                      </v:shape>
                    </v:group>
                  </w:pict>
                </mc:Fallback>
              </mc:AlternateContent>
            </w:r>
          </w:p>
          <w:p w14:paraId="0C07D826" w14:textId="142696A0" w:rsidR="001C095B" w:rsidRDefault="001C095B" w:rsidP="0072753A">
            <w:pPr>
              <w:spacing w:after="0"/>
              <w:jc w:val="both"/>
              <w:rPr>
                <w:rFonts w:ascii="Open Sans" w:hAnsi="Open Sans" w:cs="Open Sans"/>
                <w:sz w:val="20"/>
                <w:szCs w:val="20"/>
              </w:rPr>
            </w:pPr>
          </w:p>
          <w:p w14:paraId="0FE66A86" w14:textId="77777777" w:rsidR="001C095B" w:rsidRDefault="001C095B" w:rsidP="0072753A">
            <w:pPr>
              <w:spacing w:after="0"/>
              <w:jc w:val="both"/>
              <w:rPr>
                <w:rFonts w:ascii="Open Sans" w:hAnsi="Open Sans" w:cs="Open Sans"/>
                <w:sz w:val="20"/>
                <w:szCs w:val="20"/>
              </w:rPr>
            </w:pPr>
          </w:p>
          <w:p w14:paraId="00330517" w14:textId="77777777" w:rsidR="001C095B" w:rsidRDefault="001C095B" w:rsidP="0072753A">
            <w:pPr>
              <w:spacing w:after="0"/>
              <w:jc w:val="both"/>
              <w:rPr>
                <w:rFonts w:ascii="Open Sans" w:hAnsi="Open Sans" w:cs="Open Sans"/>
                <w:sz w:val="20"/>
                <w:szCs w:val="20"/>
              </w:rPr>
            </w:pPr>
          </w:p>
          <w:p w14:paraId="616530C7" w14:textId="77777777" w:rsidR="001C095B" w:rsidRDefault="001C095B" w:rsidP="0072753A">
            <w:pPr>
              <w:spacing w:after="0"/>
              <w:jc w:val="both"/>
              <w:rPr>
                <w:rFonts w:ascii="Open Sans" w:hAnsi="Open Sans" w:cs="Open Sans"/>
                <w:sz w:val="20"/>
                <w:szCs w:val="20"/>
              </w:rPr>
            </w:pPr>
          </w:p>
          <w:p w14:paraId="4E58BADD" w14:textId="1609F888" w:rsidR="001C095B" w:rsidRDefault="00474ADB" w:rsidP="0072753A">
            <w:pPr>
              <w:spacing w:after="0"/>
              <w:jc w:val="both"/>
              <w:rPr>
                <w:rFonts w:ascii="Open Sans" w:hAnsi="Open Sans" w:cs="Open Sans"/>
                <w:sz w:val="20"/>
                <w:szCs w:val="20"/>
              </w:rPr>
            </w:pPr>
            <w:r>
              <w:rPr>
                <w:rFonts w:ascii="Open Sans" w:hAnsi="Open Sans" w:cs="Open Sans"/>
                <w:noProof/>
                <w:sz w:val="8"/>
                <w:szCs w:val="20"/>
              </w:rPr>
              <mc:AlternateContent>
                <mc:Choice Requires="wps">
                  <w:drawing>
                    <wp:anchor distT="0" distB="0" distL="114300" distR="114300" simplePos="0" relativeHeight="251673088" behindDoc="0" locked="0" layoutInCell="1" allowOverlap="1" wp14:anchorId="535DFDEC" wp14:editId="0FA7F537">
                      <wp:simplePos x="0" y="0"/>
                      <wp:positionH relativeFrom="column">
                        <wp:posOffset>1178712</wp:posOffset>
                      </wp:positionH>
                      <wp:positionV relativeFrom="paragraph">
                        <wp:posOffset>175457</wp:posOffset>
                      </wp:positionV>
                      <wp:extent cx="360000" cy="360000"/>
                      <wp:effectExtent l="0" t="0" r="21590" b="21590"/>
                      <wp:wrapNone/>
                      <wp:docPr id="403480319" name="Ovale 4"/>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E497C1" w14:textId="1375307D"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4</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5DFDEC" id="_x0000_s1037" style="position:absolute;left:0;text-align:left;margin-left:92.8pt;margin-top:13.8pt;width:28.35pt;height:28.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Rw1hfAIAAJgFAAAOAAAAZHJzL2Uyb0RvYy54bWysVN9rGzEMfh/sfzB+Xy/pWBkhlxJaOgal LWtLnx2fnTP4LM9Wcpf99ZN9P5KtZYOxPDiSJX2WvpO0vOway/YqRAOu5POzGWfKSaiM25b8+enm w2fOIgpXCQtOlfygIr9cvX+3bP1CnUMNtlKBEYiLi9aXvEb0i6KIslaNiGfglSOjhtAIJDVsiyqI ltAbW5zPZhdFC6HyAaSKkW6veyNfZXytlcR7raNCZktOuWE+Qz436SxWS7HYBuFrI4c0xD9k0Qjj 6NEJ6lqgYLtgXkE1RgaIoPFMQlOA1kaqXANVM5/9Vs1jLbzKtRA50U80xf8HK+/2j/4hEA2tj4tI Yqqi06FJ/5Qf6zJZh4ks1SGTdPnxYkY/ziSZBplQimOwDxG/KGhYEkqurDU+pnLEQuxvI/beo1e6 jmBNdWOszUpqAXVlA9sL+nib7Tx9LML/xcu6vwVi90YgwaTI4lh0lvBgVcKz7pvSzFRU5nlOOPfj MRkhpXI47021qFSf4/xTYmTIckw/55wBE7Km6ibsAWD07EFG7B5m8E+hKrfzFDz7U2J98BSRXwaH U3BjHIS3ACxVNbzc+48k9dQklrDbdMRNyS+SZ7rZQHV4CCxAP17RyxtD3/xWRHwQgeaJ2oR2BN7T oS20JYdB4qyG8OOt++RPbU5Wzlqaz5LH7zsRFGf2q6MByC1HA32qhFNlc6q4XXMF1EVz2kZeZpFy CmhHUQdoXmiVrNOrZBJO0tslx1G8wn5r0CqSar3OTjTCXuCte/QyQSeWUzs/dS8i+KHtkeblDsZJ ftX6vW+KdLDeIWiT5+LI6sA/jX9upGFVpf1yqmev40Jd/QQAAP//AwBQSwMEFAAGAAgAAAAhAHkc TjnhAAAACQEAAA8AAABkcnMvZG93bnJldi54bWxMj8FKw0AQhu+C77CM4KXYjWlMQ8ymqNBDKRRt e9DbNDsmwexuyG6b+PaOJz0NP/PxzzfFajKduNDgW2cV3M8jEGQrp1tbKzge1ncZCB/QauycJQXf 5GFVXl8VmGs32je67EMtuMT6HBU0IfS5lL5qyKCfu54s7z7dYDBwHGqpBxy53HQyjqJUGmwtX2iw p5eGqq/92ShIX2fvyfH5Y1O36Xbtxs0Ot8NMqdub6ekRRKAp/MHwq8/qULLTyZ2t9qLjnD2kjCqI lzwZiJN4AeKkIEsWIMtC/v+g/AEAAP//AwBQSwECLQAUAAYACAAAACEAtoM4kv4AAADhAQAAEwAA AAAAAAAAAAAAAAAAAAAAW0NvbnRlbnRfVHlwZXNdLnhtbFBLAQItABQABgAIAAAAIQA4/SH/1gAA AJQBAAALAAAAAAAAAAAAAAAAAC8BAABfcmVscy8ucmVsc1BLAQItABQABgAIAAAAIQCIRw1hfAIA AJgFAAAOAAAAAAAAAAAAAAAAAC4CAABkcnMvZTJvRG9jLnhtbFBLAQItABQABgAIAAAAIQB5HE45 4QAAAAkBAAAPAAAAAAAAAAAAAAAAANYEAABkcnMvZG93bnJldi54bWxQSwUGAAAAAAQABADzAAAA 5AUAAAAA " fillcolor="white [3212]" strokecolor="black [3213]" strokeweight="1pt">
                      <v:stroke joinstyle="miter"/>
                      <v:textbox inset="1mm,1mm,1mm,1mm">
                        <w:txbxContent>
                          <w:p w14:paraId="57E497C1" w14:textId="1375307D"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4</w:t>
                            </w:r>
                          </w:p>
                        </w:txbxContent>
                      </v:textbox>
                    </v:oval>
                  </w:pict>
                </mc:Fallback>
              </mc:AlternateContent>
            </w:r>
            <w:r>
              <w:rPr>
                <w:rFonts w:ascii="Open Sans" w:hAnsi="Open Sans" w:cs="Open Sans"/>
                <w:noProof/>
                <w:sz w:val="8"/>
                <w:szCs w:val="20"/>
              </w:rPr>
              <mc:AlternateContent>
                <mc:Choice Requires="wps">
                  <w:drawing>
                    <wp:anchor distT="0" distB="0" distL="114300" distR="114300" simplePos="0" relativeHeight="251668992" behindDoc="0" locked="0" layoutInCell="1" allowOverlap="1" wp14:anchorId="504AD23A" wp14:editId="6938FF46">
                      <wp:simplePos x="0" y="0"/>
                      <wp:positionH relativeFrom="column">
                        <wp:posOffset>5567832</wp:posOffset>
                      </wp:positionH>
                      <wp:positionV relativeFrom="paragraph">
                        <wp:posOffset>102768</wp:posOffset>
                      </wp:positionV>
                      <wp:extent cx="360000" cy="360000"/>
                      <wp:effectExtent l="0" t="0" r="21590" b="21590"/>
                      <wp:wrapNone/>
                      <wp:docPr id="331739207" name="Ovale 4"/>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879A31" w14:textId="119FC540"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AD23A" id="_x0000_s1038" style="position:absolute;left:0;text-align:left;margin-left:438.4pt;margin-top:8.1pt;width:28.35pt;height:28.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39UK0fQIAAJgFAAAOAAAAZHJzL2Uyb0RvYy54bWysVN9rGzEMfh/sfzB+Xy/pWDdCLyW0dAxK W5aOPjs+O2fwWZ6t5C776yf7fiRbywZjeXAkS/osfSfp8qprLNurEA24ks/PZpwpJ6Eyblvyb0+3 7z5xFlG4SlhwquQHFfnV8u2by9Yv1DnUYCsVGIG4uGh9yWtEvyiKKGvViHgGXjkyagiNQFLDtqiC aAm9scX5bHZRtBAqH0CqGOn2pjfyZcbXWkl80DoqZLbklBvmM+Rzk85ieSkW2yB8beSQhviHLBph HD06Qd0IFGwXzAuoxsgAETSeSWgK0NpIlWugauaz36pZ18KrXAuRE/1EU/x/sPJ+v/aPgWhofVxE ElMVnQ5N+qf8WJfJOkxkqQ6ZpMv3FzP6cSbJNMiEUhyDfYj4WUHDklByZa3xMZUjFmJ/F7H3Hr3S dQRrqltjbVZSC6hrG9he0MfbbOfpYxH+L17W/S0Qu1cCCSZFFseis4QHqxKedV+VZqaiMs9zwrkf j8kIKZXDeW+qRaX6HOcfEiNDlmP6OecMmJA1VTdhDwCjZw8yYvcwg38KVbmdp+DZnxLrg6eI/DI4 nIIb4yC8BmCpquHl3n8kqacmsYTdpiNuSv4xeaabDVSHx8AC9OMVvbw19M3vRMRHEWieqE1oR+AD HdpCW3IYJM5qCD9eu0/+1OZk5ayl+Sx5/L4TQXFmvzgagNxyNNCnSjhVNqeK2zXXQF00p23kZRYp p4B2FHWA5plWySq9SibhJL1dchzFa+y3Bq0iqVar7EQj7AXeubWXCTqxnNr5qXsWwQ9tjzQv9zBO 8ovW731TpIPVDkGbPBdHVgf+afxzIw2rKu2XUz17HRfq8icAAAD//wMAUEsDBBQABgAIAAAAIQCC qoN74gAAAAkBAAAPAAAAZHJzL2Rvd25yZXYueG1sTI/BTsMwEETvSPyDtUhcKuqQQtqGOBUg9VBV QlB6gNs2NklEvI5stwl/3+UEx9GMZt4Uq9F24mR8aB0puJ0mIAxVTrdUK9i/r28WIEJE0tg5Mgp+ TIBVeXlRYK7dQG/mtIu14BIKOSpoYuxzKUPVGIth6npD7H05bzGy9LXUHgcut51MkySTFlvihQZ7 89yY6nt3tAqy18nH3f7pc1O32Xbths0Lbv1Eqeur8fEBRDRj/AvDLz6jQ8lMB3ckHUSnYDHPGD2y kaUgOLCcze5BHBTM0yXIspD/H5RnAAAA//8DAFBLAQItABQABgAIAAAAIQC2gziS/gAAAOEBAAAT AAAAAAAAAAAAAAAAAAAAAABbQ29udGVudF9UeXBlc10ueG1sUEsBAi0AFAAGAAgAAAAhADj9If/W AAAAlAEAAAsAAAAAAAAAAAAAAAAALwEAAF9yZWxzLy5yZWxzUEsBAi0AFAAGAAgAAAAhAPf1QrR9 AgAAmAUAAA4AAAAAAAAAAAAAAAAALgIAAGRycy9lMm9Eb2MueG1sUEsBAi0AFAAGAAgAAAAhAIKq g3viAAAACQEAAA8AAAAAAAAAAAAAAAAA1wQAAGRycy9kb3ducmV2LnhtbFBLBQYAAAAABAAEAPMA AADmBQAAAAA= " fillcolor="white [3212]" strokecolor="black [3213]" strokeweight="1pt">
                      <v:stroke joinstyle="miter"/>
                      <v:textbox inset="1mm,1mm,1mm,1mm">
                        <w:txbxContent>
                          <w:p w14:paraId="19879A31" w14:textId="119FC540"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2</w:t>
                            </w:r>
                          </w:p>
                        </w:txbxContent>
                      </v:textbox>
                    </v:oval>
                  </w:pict>
                </mc:Fallback>
              </mc:AlternateContent>
            </w:r>
          </w:p>
          <w:p w14:paraId="1B0939DA" w14:textId="4D0E6266" w:rsidR="001C095B" w:rsidRDefault="001C095B" w:rsidP="0072753A">
            <w:pPr>
              <w:spacing w:after="0"/>
              <w:jc w:val="both"/>
              <w:rPr>
                <w:rFonts w:ascii="Open Sans" w:hAnsi="Open Sans" w:cs="Open Sans"/>
                <w:sz w:val="20"/>
                <w:szCs w:val="20"/>
              </w:rPr>
            </w:pPr>
          </w:p>
          <w:p w14:paraId="4797D744" w14:textId="5D055D68" w:rsidR="001C095B" w:rsidRDefault="001C095B" w:rsidP="0072753A">
            <w:pPr>
              <w:spacing w:after="0"/>
              <w:jc w:val="both"/>
              <w:rPr>
                <w:rFonts w:ascii="Open Sans" w:hAnsi="Open Sans" w:cs="Open Sans"/>
                <w:sz w:val="20"/>
                <w:szCs w:val="20"/>
              </w:rPr>
            </w:pPr>
          </w:p>
          <w:p w14:paraId="19701A55" w14:textId="2F0DDA98" w:rsidR="001C095B" w:rsidRDefault="001C095B" w:rsidP="0072753A">
            <w:pPr>
              <w:spacing w:after="0"/>
              <w:jc w:val="both"/>
              <w:rPr>
                <w:rFonts w:ascii="Open Sans" w:hAnsi="Open Sans" w:cs="Open Sans"/>
                <w:sz w:val="20"/>
                <w:szCs w:val="20"/>
              </w:rPr>
            </w:pPr>
          </w:p>
          <w:p w14:paraId="5C5F6C88" w14:textId="45560156" w:rsidR="001C095B" w:rsidRDefault="001C095B" w:rsidP="0072753A">
            <w:pPr>
              <w:spacing w:after="0"/>
              <w:jc w:val="both"/>
              <w:rPr>
                <w:rFonts w:ascii="Open Sans" w:hAnsi="Open Sans" w:cs="Open Sans"/>
                <w:sz w:val="20"/>
                <w:szCs w:val="20"/>
              </w:rPr>
            </w:pPr>
          </w:p>
          <w:p w14:paraId="7383F2B1" w14:textId="6EB70D45" w:rsidR="001C095B" w:rsidRDefault="00474ADB" w:rsidP="0072753A">
            <w:pPr>
              <w:spacing w:after="0"/>
              <w:jc w:val="both"/>
              <w:rPr>
                <w:rFonts w:ascii="Open Sans" w:hAnsi="Open Sans" w:cs="Open Sans"/>
                <w:sz w:val="20"/>
                <w:szCs w:val="20"/>
              </w:rPr>
            </w:pPr>
            <w:r>
              <w:rPr>
                <w:rFonts w:ascii="Open Sans" w:hAnsi="Open Sans" w:cs="Open Sans"/>
                <w:noProof/>
                <w:sz w:val="8"/>
                <w:szCs w:val="20"/>
              </w:rPr>
              <mc:AlternateContent>
                <mc:Choice Requires="wps">
                  <w:drawing>
                    <wp:anchor distT="0" distB="0" distL="114300" distR="114300" simplePos="0" relativeHeight="251671040" behindDoc="0" locked="0" layoutInCell="1" allowOverlap="1" wp14:anchorId="242FC91C" wp14:editId="4CEFCC22">
                      <wp:simplePos x="0" y="0"/>
                      <wp:positionH relativeFrom="column">
                        <wp:posOffset>3914598</wp:posOffset>
                      </wp:positionH>
                      <wp:positionV relativeFrom="paragraph">
                        <wp:posOffset>199415</wp:posOffset>
                      </wp:positionV>
                      <wp:extent cx="360000" cy="360000"/>
                      <wp:effectExtent l="0" t="0" r="21590" b="21590"/>
                      <wp:wrapNone/>
                      <wp:docPr id="970827439" name="Ovale 4"/>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149FB5" w14:textId="77653BCA"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3</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2FC91C" id="_x0000_s1039" style="position:absolute;left:0;text-align:left;margin-left:308.25pt;margin-top:15.7pt;width:28.35pt;height:28.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bPfvfAIAAJgFAAAOAAAAZHJzL2Uyb0RvYy54bWysVN9rGzEMfh/sfzB+Xy/pWCkhlxJaOgal LWtHnx2fnTP4LM9Wcpf99ZN9P5KtZYOxPDiSJX2WvpO0vOoay/YqRAOu5POzGWfKSaiM25b82/Pt h0vOIgpXCQtOlfygIr9avX+3bP1CnUMNtlKBEYiLi9aXvEb0i6KIslaNiGfglSOjhtAIJDVsiyqI ltAbW5zPZhdFC6HyAaSKkW5veiNfZXytlcQHraNCZktOuWE+Qz436SxWS7HYBuFrI4c0xD9k0Qjj 6NEJ6kagYLtgXkE1RgaIoPFMQlOA1kaqXANVM5/9Vs1TLbzKtRA50U80xf8HK+/3T/4xEA2tj4tI Yqqi06FJ/5Qf6zJZh4ks1SGTdPnxYkY/ziSZBplQimOwDxE/K2hYEkqurDU+pnLEQuzvIvbeo1e6 jmBNdWuszUpqAXVtA9sL+nib7Tx9LML/xcu6vwVi90YgwaTI4lh0lvBgVcKz7qvSzFRU5nlOOPfj MRkhpXI47021qFSf4/xTYmTIckw/55wBE7Km6ibsAWD07EFG7B5m8E+hKrfzFDz7U2J98BSRXwaH U3BjHIS3ACxVNbzc+48k9dQklrDbdMRNyS+TZ7rZQHV4DCxAP17Ry1tD3/xORHwUgeaJ2oR2BD7Q oS20JYdB4qyG8OOt++RPbU5Wzlqaz5LH7zsRFGf2i6MByC1HA32qhFNlc6q4XXMN1EVz2kZeZpFy CmhHUQdoXmiVrNOrZBJO0tslx1G8xn5r0CqSar3OTjTCXuCde/IyQSeWUzs/dy8i+KHtkeblHsZJ ftX6vW+KdLDeIWiT5+LI6sA/jX9upGFVpf1yqmev40Jd/QQAAP//AwBQSwMEFAAGAAgAAAAhAPpB bt7hAAAACQEAAA8AAABkcnMvZG93bnJldi54bWxMj8FOwzAMQO9I/ENkJC4TS7uNUJWmEyDtME1C MHaAm9eYtqJJqiZby99jTnC0/PT8XKwn24kzDaH1TkM6T0CQq7xpXa3h8La5yUCEiM5g5x1p+KYA 6/LyosDc+NG90nkfa8ESF3LU0MTY51KGqiGLYe57crz79IPFyONQSzPgyHLbyUWSKGmxdXyhwZ6e Gqq+9ierQb3M3leHx49t3ardxo/bZ9wNM62vr6aHexCRpvgHw28+p0PJTUd/ciaIjh2pumVUwzJd gWBA3S0XII4asiwFWRby/wflDwAAAP//AwBQSwECLQAUAAYACAAAACEAtoM4kv4AAADhAQAAEwAA AAAAAAAAAAAAAAAAAAAAW0NvbnRlbnRfVHlwZXNdLnhtbFBLAQItABQABgAIAAAAIQA4/SH/1gAA AJQBAAALAAAAAAAAAAAAAAAAAC8BAABfcmVscy8ucmVsc1BLAQItABQABgAIAAAAIQD0bPfvfAIA AJgFAAAOAAAAAAAAAAAAAAAAAC4CAABkcnMvZTJvRG9jLnhtbFBLAQItABQABgAIAAAAIQD6QW7e 4QAAAAkBAAAPAAAAAAAAAAAAAAAAANYEAABkcnMvZG93bnJldi54bWxQSwUGAAAAAAQABADzAAAA 5AUAAAAA " fillcolor="white [3212]" strokecolor="black [3213]" strokeweight="1pt">
                      <v:stroke joinstyle="miter"/>
                      <v:textbox inset="1mm,1mm,1mm,1mm">
                        <w:txbxContent>
                          <w:p w14:paraId="5A149FB5" w14:textId="77653BCA" w:rsidR="00474ADB" w:rsidRPr="00474ADB" w:rsidRDefault="00474ADB" w:rsidP="00474ADB">
                            <w:pPr>
                              <w:spacing w:after="0" w:line="240" w:lineRule="auto"/>
                              <w:jc w:val="center"/>
                              <w:rPr>
                                <w:rFonts w:ascii="Open Sans" w:hAnsi="Open Sans" w:cs="Open Sans"/>
                                <w:color w:val="000000" w:themeColor="text1"/>
                              </w:rPr>
                            </w:pPr>
                            <w:r>
                              <w:rPr>
                                <w:rFonts w:ascii="Open Sans" w:hAnsi="Open Sans" w:cs="Open Sans"/>
                                <w:color w:val="000000" w:themeColor="text1"/>
                              </w:rPr>
                              <w:t>3</w:t>
                            </w:r>
                          </w:p>
                        </w:txbxContent>
                      </v:textbox>
                    </v:oval>
                  </w:pict>
                </mc:Fallback>
              </mc:AlternateContent>
            </w:r>
          </w:p>
          <w:p w14:paraId="4350B082" w14:textId="58642F58" w:rsidR="00866137" w:rsidRDefault="00866137" w:rsidP="0072753A">
            <w:pPr>
              <w:spacing w:after="0"/>
              <w:jc w:val="both"/>
              <w:rPr>
                <w:rFonts w:ascii="Open Sans" w:hAnsi="Open Sans" w:cs="Open Sans"/>
                <w:sz w:val="20"/>
                <w:szCs w:val="20"/>
              </w:rPr>
            </w:pPr>
          </w:p>
          <w:p w14:paraId="005A1BF8" w14:textId="7D28BA27" w:rsidR="00866137" w:rsidRDefault="00866137" w:rsidP="0072753A">
            <w:pPr>
              <w:spacing w:after="0"/>
              <w:jc w:val="both"/>
              <w:rPr>
                <w:rFonts w:ascii="Open Sans" w:hAnsi="Open Sans" w:cs="Open Sans"/>
                <w:sz w:val="20"/>
                <w:szCs w:val="20"/>
              </w:rPr>
            </w:pPr>
          </w:p>
          <w:p w14:paraId="03F2B063" w14:textId="1094724C" w:rsidR="00971DB2" w:rsidRDefault="00971DB2" w:rsidP="0072753A">
            <w:pPr>
              <w:spacing w:after="0"/>
              <w:jc w:val="both"/>
              <w:rPr>
                <w:rFonts w:ascii="Open Sans" w:hAnsi="Open Sans" w:cs="Open Sans"/>
                <w:sz w:val="20"/>
                <w:szCs w:val="20"/>
              </w:rPr>
            </w:pPr>
          </w:p>
          <w:p w14:paraId="3D3AC6CC" w14:textId="436D4A58" w:rsidR="00474ADB" w:rsidRDefault="00474ADB" w:rsidP="0072753A">
            <w:pPr>
              <w:spacing w:after="0"/>
              <w:jc w:val="both"/>
              <w:rPr>
                <w:rFonts w:ascii="Open Sans" w:hAnsi="Open Sans" w:cs="Open Sans"/>
                <w:sz w:val="20"/>
                <w:szCs w:val="20"/>
              </w:rPr>
            </w:pPr>
            <w:r>
              <w:rPr>
                <w:rFonts w:ascii="Open Sans" w:hAnsi="Open Sans" w:cs="Open Sans"/>
                <w:sz w:val="20"/>
                <w:szCs w:val="20"/>
              </w:rPr>
              <w:t>Le attività sono gestite ciclicamente come segue:</w:t>
            </w:r>
          </w:p>
          <w:p w14:paraId="1EB09F7E" w14:textId="77777777" w:rsidR="00474ADB" w:rsidRDefault="00474ADB" w:rsidP="0072753A">
            <w:pPr>
              <w:spacing w:after="0"/>
              <w:jc w:val="both"/>
              <w:rPr>
                <w:rFonts w:ascii="Open Sans" w:hAnsi="Open Sans" w:cs="Open Sans"/>
                <w:sz w:val="20"/>
                <w:szCs w:val="20"/>
              </w:rPr>
            </w:pPr>
          </w:p>
          <w:p w14:paraId="3D175EFA" w14:textId="7B5D5BED" w:rsidR="00CC543E" w:rsidRPr="00323C8C" w:rsidRDefault="00CC543E">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L’organizzazione attua le sue attività attraverso processi gestionali e di sicurezza</w:t>
            </w:r>
          </w:p>
          <w:p w14:paraId="3202D5BC" w14:textId="4CBE8448" w:rsidR="00CC543E" w:rsidRPr="00474ADB" w:rsidRDefault="00CC543E">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Tali processi, in relazione alle informazioni trattate, sono stati ulteriormente distinti in processi primari e processi di supporto, di cui l’organizzazione valuta i rischi e individua le minacce</w:t>
            </w:r>
          </w:p>
          <w:p w14:paraId="0947C524" w14:textId="479C9134" w:rsidR="00474ADB" w:rsidRDefault="00474ADB">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 xml:space="preserve">L’organizzazione considera il rischio rilevato nei processi e al livello di sicurezza riscontrato presso gli asset </w:t>
            </w:r>
          </w:p>
          <w:p w14:paraId="0D308E1D" w14:textId="406D61E3" w:rsidR="00CC543E" w:rsidRPr="00474ADB" w:rsidRDefault="00474ADB">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Si pianificano i controlli di sicurezza da adottare e i criteri con cui integrarli nei processi (vedi procedure PROC e PSI) nei quali i rischi e le minacce sono stati rinvenuti.</w:t>
            </w:r>
          </w:p>
          <w:p w14:paraId="4EBE520D" w14:textId="4A043E57" w:rsidR="00CC543E" w:rsidRDefault="00CC543E" w:rsidP="0072753A">
            <w:pPr>
              <w:spacing w:after="0"/>
              <w:jc w:val="both"/>
              <w:rPr>
                <w:rFonts w:ascii="Open Sans" w:hAnsi="Open Sans" w:cs="Open Sans"/>
                <w:sz w:val="20"/>
                <w:szCs w:val="20"/>
              </w:rPr>
            </w:pPr>
          </w:p>
          <w:p w14:paraId="1595EFEB" w14:textId="28414D6F" w:rsidR="00474ADB" w:rsidRDefault="00474ADB" w:rsidP="0072753A">
            <w:pPr>
              <w:spacing w:after="0"/>
              <w:jc w:val="both"/>
              <w:rPr>
                <w:rFonts w:ascii="Open Sans" w:hAnsi="Open Sans" w:cs="Open Sans"/>
                <w:sz w:val="20"/>
                <w:szCs w:val="20"/>
              </w:rPr>
            </w:pPr>
            <w:r>
              <w:rPr>
                <w:rFonts w:ascii="Open Sans" w:hAnsi="Open Sans" w:cs="Open Sans"/>
                <w:sz w:val="20"/>
                <w:szCs w:val="20"/>
              </w:rPr>
              <w:t>Le informazioni documentate inerenti alle procedure che disciplinano i processi di business con cui l’organizzazione esegue le sue attività, sono sistematicamente riesaminate per assicurare che i controlli previsti al loro interno siano costantemente in grado di mantenere il rischio per le informazioni entro la soglia dell’accettabilità.</w:t>
            </w:r>
          </w:p>
          <w:p w14:paraId="35C7B66E" w14:textId="77777777" w:rsidR="00FC1E40" w:rsidRDefault="00FC1E40" w:rsidP="0072753A">
            <w:pPr>
              <w:spacing w:after="0"/>
              <w:jc w:val="both"/>
              <w:rPr>
                <w:rFonts w:ascii="Open Sans" w:hAnsi="Open Sans" w:cs="Open Sans"/>
                <w:sz w:val="20"/>
                <w:szCs w:val="20"/>
              </w:rPr>
            </w:pPr>
          </w:p>
          <w:p w14:paraId="2649FDE8" w14:textId="34D97929" w:rsidR="00CC543E" w:rsidRDefault="00CC543E" w:rsidP="0072753A">
            <w:pPr>
              <w:spacing w:after="0"/>
              <w:jc w:val="both"/>
              <w:rPr>
                <w:rFonts w:ascii="Open Sans" w:hAnsi="Open Sans" w:cs="Open Sans"/>
                <w:sz w:val="20"/>
                <w:szCs w:val="20"/>
              </w:rPr>
            </w:pPr>
          </w:p>
          <w:p w14:paraId="02DBD79A" w14:textId="4FB399EF" w:rsidR="00FC1E40" w:rsidRDefault="00FC1E40" w:rsidP="0072753A">
            <w:pPr>
              <w:spacing w:after="0"/>
              <w:jc w:val="both"/>
              <w:rPr>
                <w:rFonts w:ascii="Open Sans" w:hAnsi="Open Sans" w:cs="Open Sans"/>
                <w:sz w:val="20"/>
                <w:szCs w:val="20"/>
              </w:rPr>
            </w:pPr>
            <w:r>
              <w:rPr>
                <w:rFonts w:ascii="Open Sans" w:hAnsi="Open Sans" w:cs="Open Sans"/>
                <w:sz w:val="20"/>
                <w:szCs w:val="20"/>
              </w:rPr>
              <w:t>La pianificazione operativa dei controlli e dei criteri con cui integrarli nei processi e renderli operativi indicata al punto 4 dell’elenco precedente, quindi, richiede di riesaminare:</w:t>
            </w:r>
          </w:p>
          <w:p w14:paraId="3D72CA19" w14:textId="77777777" w:rsidR="00FC1E40" w:rsidRDefault="00FC1E40" w:rsidP="0072753A">
            <w:pPr>
              <w:spacing w:after="0"/>
              <w:jc w:val="both"/>
              <w:rPr>
                <w:rFonts w:ascii="Open Sans" w:hAnsi="Open Sans" w:cs="Open Sans"/>
                <w:sz w:val="20"/>
                <w:szCs w:val="20"/>
              </w:rPr>
            </w:pPr>
          </w:p>
          <w:p w14:paraId="7F5C45CF" w14:textId="193BC8DB" w:rsidR="00CC543E" w:rsidRPr="00FC1E40" w:rsidRDefault="00B30070">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 xml:space="preserve">Il modulo </w:t>
            </w:r>
            <w:r>
              <w:rPr>
                <w:rFonts w:ascii="Open Sans" w:hAnsi="Open Sans" w:cs="Open Sans"/>
                <w:b/>
                <w:bCs/>
                <w:sz w:val="20"/>
                <w:szCs w:val="20"/>
              </w:rPr>
              <w:t xml:space="preserve">MOD-610-B Piano di sicurezza delle informazioni </w:t>
            </w:r>
            <w:r>
              <w:rPr>
                <w:rFonts w:ascii="Open Sans" w:hAnsi="Open Sans" w:cs="Open Sans"/>
                <w:sz w:val="20"/>
                <w:szCs w:val="20"/>
              </w:rPr>
              <w:t>che</w:t>
            </w:r>
            <w:r>
              <w:rPr>
                <w:rFonts w:ascii="Open Sans" w:hAnsi="Open Sans" w:cs="Open Sans"/>
                <w:b/>
                <w:bCs/>
                <w:sz w:val="20"/>
                <w:szCs w:val="20"/>
              </w:rPr>
              <w:t xml:space="preserve"> </w:t>
            </w:r>
            <w:r>
              <w:rPr>
                <w:rFonts w:ascii="Open Sans" w:hAnsi="Open Sans" w:cs="Open Sans"/>
                <w:sz w:val="20"/>
                <w:szCs w:val="20"/>
              </w:rPr>
              <w:t xml:space="preserve">stabilisce quali controlli applicare </w:t>
            </w:r>
          </w:p>
          <w:p w14:paraId="015A8FCF" w14:textId="436BC9E9" w:rsidR="00FC1E40" w:rsidRPr="00FC1E40" w:rsidRDefault="00B30070">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Le procedure che disciplinano l’integrazione dei controlli previsti dal Piano, con i rispettivi criteri</w:t>
            </w:r>
          </w:p>
          <w:p w14:paraId="1D71B133" w14:textId="7F2CA286" w:rsidR="00CC543E" w:rsidRDefault="00CC543E" w:rsidP="0072753A">
            <w:pPr>
              <w:spacing w:after="0"/>
              <w:jc w:val="both"/>
              <w:rPr>
                <w:rFonts w:ascii="Open Sans" w:hAnsi="Open Sans" w:cs="Open Sans"/>
                <w:sz w:val="20"/>
                <w:szCs w:val="20"/>
              </w:rPr>
            </w:pPr>
          </w:p>
          <w:p w14:paraId="16B66367" w14:textId="105043D0" w:rsidR="00CC543E" w:rsidRPr="001E6EE3" w:rsidRDefault="001E6EE3" w:rsidP="0072753A">
            <w:pPr>
              <w:spacing w:after="0"/>
              <w:jc w:val="both"/>
              <w:rPr>
                <w:rFonts w:ascii="Open Sans" w:hAnsi="Open Sans" w:cs="Open Sans"/>
                <w:sz w:val="20"/>
                <w:szCs w:val="20"/>
              </w:rPr>
            </w:pPr>
            <w:r>
              <w:rPr>
                <w:rFonts w:ascii="Open Sans" w:hAnsi="Open Sans" w:cs="Open Sans"/>
                <w:sz w:val="20"/>
                <w:szCs w:val="20"/>
              </w:rPr>
              <w:t xml:space="preserve">Le operazioni di pianificazione e controllo operativi descritte, condotte unitamente alle specifiche attività di riesame del sistema - disciplinate dalla procedura </w:t>
            </w:r>
            <w:r>
              <w:rPr>
                <w:rFonts w:ascii="Open Sans" w:hAnsi="Open Sans" w:cs="Open Sans"/>
                <w:b/>
                <w:bCs/>
                <w:sz w:val="20"/>
                <w:szCs w:val="20"/>
              </w:rPr>
              <w:t xml:space="preserve">PROC-930 Riesame di direzione </w:t>
            </w:r>
            <w:r>
              <w:rPr>
                <w:rFonts w:ascii="Open Sans" w:hAnsi="Open Sans" w:cs="Open Sans"/>
                <w:sz w:val="20"/>
                <w:szCs w:val="20"/>
              </w:rPr>
              <w:t>-</w:t>
            </w:r>
            <w:r>
              <w:rPr>
                <w:rFonts w:ascii="Open Sans" w:hAnsi="Open Sans" w:cs="Open Sans"/>
                <w:b/>
                <w:bCs/>
                <w:sz w:val="20"/>
                <w:szCs w:val="20"/>
              </w:rPr>
              <w:t xml:space="preserve"> </w:t>
            </w:r>
            <w:r>
              <w:rPr>
                <w:rFonts w:ascii="Open Sans" w:hAnsi="Open Sans" w:cs="Open Sans"/>
                <w:sz w:val="20"/>
                <w:szCs w:val="20"/>
              </w:rPr>
              <w:t xml:space="preserve">permettono all’organizzazione di </w:t>
            </w:r>
            <w:r>
              <w:rPr>
                <w:rFonts w:ascii="Open Sans" w:eastAsia="Times New Roman" w:hAnsi="Open Sans" w:cs="Open Sans"/>
                <w:sz w:val="20"/>
                <w:szCs w:val="20"/>
                <w:lang w:eastAsia="it-IT"/>
              </w:rPr>
              <w:t>controllare i cambiamenti pianificati e valutare le conseguenze di eventuali cambiamenti non previsti, adottando misure (output di riesame) per mitigare eventuali effetti avversi, se necessario.</w:t>
            </w:r>
          </w:p>
          <w:p w14:paraId="27F57A3E" w14:textId="49943156" w:rsidR="007F3CAB" w:rsidRPr="001D6D3F" w:rsidRDefault="007F3CAB" w:rsidP="001D6D3F">
            <w:pPr>
              <w:spacing w:after="0"/>
              <w:jc w:val="both"/>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51C6AA3C"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020CC4FF"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5AB1E769" w14:textId="77777777" w:rsidR="0028758F" w:rsidRDefault="0028758F" w:rsidP="00CB7AEA">
      <w:pPr>
        <w:spacing w:after="0"/>
        <w:rPr>
          <w:rFonts w:ascii="Open Sans" w:hAnsi="Open Sans" w:cs="Open Sans"/>
          <w:sz w:val="8"/>
          <w:szCs w:val="20"/>
        </w:rPr>
      </w:pPr>
    </w:p>
    <w:p w14:paraId="72CB3A34" w14:textId="77777777" w:rsidR="0028758F" w:rsidRDefault="0028758F" w:rsidP="00CB7AEA">
      <w:pPr>
        <w:spacing w:after="0"/>
        <w:rPr>
          <w:rFonts w:ascii="Open Sans" w:hAnsi="Open Sans" w:cs="Open Sans"/>
          <w:sz w:val="8"/>
          <w:szCs w:val="20"/>
        </w:rPr>
      </w:pPr>
    </w:p>
    <w:p w14:paraId="7E35B0D9" w14:textId="77777777" w:rsidR="0028758F" w:rsidRDefault="0028758F" w:rsidP="00CB7AEA">
      <w:pPr>
        <w:spacing w:after="0"/>
        <w:rPr>
          <w:rFonts w:ascii="Open Sans" w:hAnsi="Open Sans" w:cs="Open Sans"/>
          <w:sz w:val="8"/>
          <w:szCs w:val="20"/>
        </w:rPr>
      </w:pPr>
    </w:p>
    <w:p w14:paraId="29D2DCB9" w14:textId="77777777" w:rsidR="0072753A" w:rsidRDefault="0072753A" w:rsidP="00CB7AEA">
      <w:pPr>
        <w:spacing w:after="0"/>
        <w:rPr>
          <w:rFonts w:ascii="Open Sans" w:hAnsi="Open Sans" w:cs="Open Sans"/>
          <w:sz w:val="8"/>
          <w:szCs w:val="20"/>
        </w:rPr>
      </w:pPr>
    </w:p>
    <w:p w14:paraId="006F18F1" w14:textId="77777777" w:rsidR="001C095B" w:rsidRDefault="001C095B" w:rsidP="00CB7AEA">
      <w:pPr>
        <w:spacing w:after="0"/>
        <w:rPr>
          <w:rFonts w:ascii="Open Sans" w:hAnsi="Open Sans" w:cs="Open Sans"/>
          <w:sz w:val="8"/>
          <w:szCs w:val="20"/>
        </w:rPr>
      </w:pPr>
    </w:p>
    <w:p w14:paraId="7F59FC5C" w14:textId="77777777" w:rsidR="001C095B" w:rsidRDefault="001C095B" w:rsidP="00CB7AEA">
      <w:pPr>
        <w:spacing w:after="0"/>
        <w:rPr>
          <w:rFonts w:ascii="Open Sans" w:hAnsi="Open Sans" w:cs="Open Sans"/>
          <w:sz w:val="8"/>
          <w:szCs w:val="20"/>
        </w:rPr>
      </w:pPr>
    </w:p>
    <w:p w14:paraId="5C12C7C5" w14:textId="77777777" w:rsidR="001C095B" w:rsidRDefault="001C095B" w:rsidP="00CB7AEA">
      <w:pPr>
        <w:spacing w:after="0"/>
        <w:rPr>
          <w:rFonts w:ascii="Open Sans" w:hAnsi="Open Sans" w:cs="Open Sans"/>
          <w:sz w:val="8"/>
          <w:szCs w:val="20"/>
        </w:rPr>
      </w:pPr>
    </w:p>
    <w:p w14:paraId="67382770" w14:textId="432E69F3" w:rsidR="001C095B" w:rsidRDefault="001C095B" w:rsidP="00CB7AEA">
      <w:pPr>
        <w:spacing w:after="0"/>
        <w:rPr>
          <w:rFonts w:ascii="Open Sans" w:hAnsi="Open Sans" w:cs="Open Sans"/>
          <w:sz w:val="8"/>
          <w:szCs w:val="20"/>
        </w:rPr>
      </w:pPr>
    </w:p>
    <w:p w14:paraId="780E34F5" w14:textId="10EFE3AF" w:rsidR="001C095B" w:rsidRDefault="001C095B" w:rsidP="00CB7AEA">
      <w:pPr>
        <w:spacing w:after="0"/>
        <w:rPr>
          <w:rFonts w:ascii="Open Sans" w:hAnsi="Open Sans" w:cs="Open Sans"/>
          <w:sz w:val="8"/>
          <w:szCs w:val="20"/>
        </w:rPr>
      </w:pPr>
    </w:p>
    <w:p w14:paraId="65EDB3A0" w14:textId="0644BC74" w:rsidR="001C095B" w:rsidRDefault="001C095B" w:rsidP="00CB7AEA">
      <w:pPr>
        <w:spacing w:after="0"/>
        <w:rPr>
          <w:rFonts w:ascii="Open Sans" w:hAnsi="Open Sans" w:cs="Open Sans"/>
          <w:sz w:val="8"/>
          <w:szCs w:val="20"/>
        </w:rPr>
      </w:pPr>
    </w:p>
    <w:p w14:paraId="013FA0D0" w14:textId="168CBA9A" w:rsidR="001C095B" w:rsidRDefault="001C095B" w:rsidP="00CB7AEA">
      <w:pPr>
        <w:spacing w:after="0"/>
        <w:rPr>
          <w:rFonts w:ascii="Open Sans" w:hAnsi="Open Sans" w:cs="Open Sans"/>
          <w:sz w:val="8"/>
          <w:szCs w:val="20"/>
        </w:rPr>
      </w:pPr>
    </w:p>
    <w:p w14:paraId="4E5E54A3" w14:textId="19B2E413" w:rsidR="001C095B" w:rsidRDefault="001C095B" w:rsidP="00CB7AEA">
      <w:pPr>
        <w:spacing w:after="0"/>
        <w:rPr>
          <w:rFonts w:ascii="Open Sans" w:hAnsi="Open Sans" w:cs="Open Sans"/>
          <w:sz w:val="8"/>
          <w:szCs w:val="20"/>
        </w:rPr>
      </w:pPr>
    </w:p>
    <w:p w14:paraId="590AD949" w14:textId="53C7EA4D" w:rsidR="001C095B" w:rsidRDefault="001C095B" w:rsidP="00CB7AEA">
      <w:pPr>
        <w:spacing w:after="0"/>
        <w:rPr>
          <w:rFonts w:ascii="Open Sans" w:hAnsi="Open Sans" w:cs="Open Sans"/>
          <w:sz w:val="8"/>
          <w:szCs w:val="20"/>
        </w:rPr>
      </w:pPr>
    </w:p>
    <w:p w14:paraId="4FDE624A" w14:textId="4F721603" w:rsidR="001C095B" w:rsidRDefault="001C095B" w:rsidP="00CB7AEA">
      <w:pPr>
        <w:spacing w:after="0"/>
        <w:rPr>
          <w:rFonts w:ascii="Open Sans" w:hAnsi="Open Sans" w:cs="Open Sans"/>
          <w:sz w:val="8"/>
          <w:szCs w:val="20"/>
        </w:rPr>
      </w:pPr>
    </w:p>
    <w:p w14:paraId="01D193FF" w14:textId="450718B5" w:rsidR="001C095B" w:rsidRDefault="001C095B" w:rsidP="00CB7AEA">
      <w:pPr>
        <w:spacing w:after="0"/>
        <w:rPr>
          <w:rFonts w:ascii="Open Sans" w:hAnsi="Open Sans" w:cs="Open Sans"/>
          <w:sz w:val="8"/>
          <w:szCs w:val="20"/>
        </w:rPr>
      </w:pPr>
    </w:p>
    <w:p w14:paraId="5EC73E10" w14:textId="7445BB14" w:rsidR="001C095B" w:rsidRDefault="001C095B" w:rsidP="00CB7AEA">
      <w:pPr>
        <w:spacing w:after="0"/>
        <w:rPr>
          <w:rFonts w:ascii="Open Sans" w:hAnsi="Open Sans" w:cs="Open Sans"/>
          <w:sz w:val="8"/>
          <w:szCs w:val="20"/>
        </w:rPr>
      </w:pPr>
    </w:p>
    <w:p w14:paraId="79DD56B7" w14:textId="7301782A" w:rsidR="001C095B" w:rsidRDefault="001C095B" w:rsidP="00CB7AEA">
      <w:pPr>
        <w:spacing w:after="0"/>
        <w:rPr>
          <w:rFonts w:ascii="Open Sans" w:hAnsi="Open Sans" w:cs="Open Sans"/>
          <w:sz w:val="8"/>
          <w:szCs w:val="20"/>
        </w:rPr>
      </w:pPr>
    </w:p>
    <w:p w14:paraId="3761AD23" w14:textId="46ACC7D2" w:rsidR="001C095B" w:rsidRDefault="001C095B" w:rsidP="00CB7AEA">
      <w:pPr>
        <w:spacing w:after="0"/>
        <w:rPr>
          <w:rFonts w:ascii="Open Sans" w:hAnsi="Open Sans" w:cs="Open Sans"/>
          <w:sz w:val="8"/>
          <w:szCs w:val="20"/>
        </w:rPr>
      </w:pPr>
    </w:p>
    <w:p w14:paraId="495BA107" w14:textId="6E18DC73" w:rsidR="001C095B" w:rsidRDefault="001C095B" w:rsidP="00CB7AEA">
      <w:pPr>
        <w:spacing w:after="0"/>
        <w:rPr>
          <w:rFonts w:ascii="Open Sans" w:hAnsi="Open Sans" w:cs="Open Sans"/>
          <w:sz w:val="8"/>
          <w:szCs w:val="20"/>
        </w:rPr>
      </w:pPr>
    </w:p>
    <w:p w14:paraId="5E650966" w14:textId="37852EF4" w:rsidR="001C095B" w:rsidRDefault="001C095B" w:rsidP="00CB7AEA">
      <w:pPr>
        <w:spacing w:after="0"/>
        <w:rPr>
          <w:rFonts w:ascii="Open Sans" w:hAnsi="Open Sans" w:cs="Open Sans"/>
          <w:sz w:val="8"/>
          <w:szCs w:val="20"/>
        </w:rPr>
      </w:pPr>
    </w:p>
    <w:p w14:paraId="1112C3D6" w14:textId="34ED8CE9" w:rsidR="001C095B" w:rsidRDefault="001C095B" w:rsidP="00CB7AEA">
      <w:pPr>
        <w:spacing w:after="0"/>
        <w:rPr>
          <w:rFonts w:ascii="Open Sans" w:hAnsi="Open Sans" w:cs="Open Sans"/>
          <w:sz w:val="8"/>
          <w:szCs w:val="20"/>
        </w:rPr>
      </w:pPr>
    </w:p>
    <w:p w14:paraId="5EB8FCF8" w14:textId="6C5182A5" w:rsidR="001C095B" w:rsidRDefault="001C095B" w:rsidP="00CB7AEA">
      <w:pPr>
        <w:spacing w:after="0"/>
        <w:rPr>
          <w:rFonts w:ascii="Open Sans" w:hAnsi="Open Sans" w:cs="Open Sans"/>
          <w:sz w:val="8"/>
          <w:szCs w:val="20"/>
        </w:rPr>
      </w:pPr>
    </w:p>
    <w:p w14:paraId="62AF409A" w14:textId="690E31B3" w:rsidR="001C095B" w:rsidRDefault="001C095B" w:rsidP="00CB7AEA">
      <w:pPr>
        <w:spacing w:after="0"/>
        <w:rPr>
          <w:rFonts w:ascii="Open Sans" w:hAnsi="Open Sans" w:cs="Open Sans"/>
          <w:sz w:val="8"/>
          <w:szCs w:val="20"/>
        </w:rPr>
      </w:pPr>
    </w:p>
    <w:p w14:paraId="6A8FC611" w14:textId="2EE9EF40" w:rsidR="001C095B" w:rsidRDefault="001C095B" w:rsidP="00CB7AEA">
      <w:pPr>
        <w:spacing w:after="0"/>
        <w:rPr>
          <w:rFonts w:ascii="Open Sans" w:hAnsi="Open Sans" w:cs="Open Sans"/>
          <w:sz w:val="8"/>
          <w:szCs w:val="20"/>
        </w:rPr>
      </w:pPr>
    </w:p>
    <w:p w14:paraId="4882ADF2" w14:textId="7662892B" w:rsidR="001C095B" w:rsidRDefault="001C095B" w:rsidP="00CB7AEA">
      <w:pPr>
        <w:spacing w:after="0"/>
        <w:rPr>
          <w:rFonts w:ascii="Open Sans" w:hAnsi="Open Sans" w:cs="Open Sans"/>
          <w:sz w:val="8"/>
          <w:szCs w:val="20"/>
        </w:rPr>
      </w:pPr>
    </w:p>
    <w:p w14:paraId="40C1E5DF" w14:textId="091E2C45" w:rsidR="001C095B" w:rsidRDefault="001C095B" w:rsidP="00CB7AEA">
      <w:pPr>
        <w:spacing w:after="0"/>
        <w:rPr>
          <w:rFonts w:ascii="Open Sans" w:hAnsi="Open Sans" w:cs="Open Sans"/>
          <w:sz w:val="8"/>
          <w:szCs w:val="20"/>
        </w:rPr>
      </w:pPr>
    </w:p>
    <w:p w14:paraId="347E658E" w14:textId="30E2EE0A" w:rsidR="001C095B" w:rsidRDefault="001C095B" w:rsidP="00CB7AEA">
      <w:pPr>
        <w:spacing w:after="0"/>
        <w:rPr>
          <w:rFonts w:ascii="Open Sans" w:hAnsi="Open Sans" w:cs="Open Sans"/>
          <w:sz w:val="8"/>
          <w:szCs w:val="20"/>
        </w:rPr>
      </w:pPr>
    </w:p>
    <w:p w14:paraId="6906BEFA" w14:textId="6799A442" w:rsidR="001C095B" w:rsidRDefault="001C095B" w:rsidP="00CB7AEA">
      <w:pPr>
        <w:spacing w:after="0"/>
        <w:rPr>
          <w:rFonts w:ascii="Open Sans" w:hAnsi="Open Sans" w:cs="Open Sans"/>
          <w:sz w:val="8"/>
          <w:szCs w:val="20"/>
        </w:rPr>
      </w:pPr>
    </w:p>
    <w:p w14:paraId="29064A3D" w14:textId="77880E40" w:rsidR="001C095B" w:rsidRDefault="001C095B" w:rsidP="00CB7AEA">
      <w:pPr>
        <w:spacing w:after="0"/>
        <w:rPr>
          <w:rFonts w:ascii="Open Sans" w:hAnsi="Open Sans" w:cs="Open Sans"/>
          <w:sz w:val="8"/>
          <w:szCs w:val="20"/>
        </w:rPr>
      </w:pPr>
    </w:p>
    <w:p w14:paraId="42A71BD5" w14:textId="5B03E90E" w:rsidR="001C095B" w:rsidRDefault="001C095B" w:rsidP="00CB7AEA">
      <w:pPr>
        <w:spacing w:after="0"/>
        <w:rPr>
          <w:rFonts w:ascii="Open Sans" w:hAnsi="Open Sans" w:cs="Open Sans"/>
          <w:sz w:val="8"/>
          <w:szCs w:val="20"/>
        </w:rPr>
      </w:pPr>
    </w:p>
    <w:p w14:paraId="78C5797F" w14:textId="5F6B67C2" w:rsidR="001C095B" w:rsidRDefault="001C095B" w:rsidP="00CB7AEA">
      <w:pPr>
        <w:spacing w:after="0"/>
        <w:rPr>
          <w:rFonts w:ascii="Open Sans" w:hAnsi="Open Sans" w:cs="Open Sans"/>
          <w:sz w:val="8"/>
          <w:szCs w:val="20"/>
        </w:rPr>
      </w:pPr>
    </w:p>
    <w:p w14:paraId="18C42195" w14:textId="3AB83C51" w:rsidR="001C095B" w:rsidRDefault="001C095B" w:rsidP="00CB7AEA">
      <w:pPr>
        <w:spacing w:after="0"/>
        <w:rPr>
          <w:rFonts w:ascii="Open Sans" w:hAnsi="Open Sans" w:cs="Open Sans"/>
          <w:sz w:val="8"/>
          <w:szCs w:val="20"/>
        </w:rPr>
      </w:pPr>
    </w:p>
    <w:p w14:paraId="09D4C25E" w14:textId="09FE0D2F" w:rsidR="001C095B" w:rsidRDefault="001C095B" w:rsidP="00CB7AEA">
      <w:pPr>
        <w:spacing w:after="0"/>
        <w:rPr>
          <w:rFonts w:ascii="Open Sans" w:hAnsi="Open Sans" w:cs="Open Sans"/>
          <w:sz w:val="8"/>
          <w:szCs w:val="20"/>
        </w:rPr>
      </w:pPr>
    </w:p>
    <w:p w14:paraId="7938290F" w14:textId="6574E356" w:rsidR="001C095B" w:rsidRDefault="001C095B" w:rsidP="00CB7AEA">
      <w:pPr>
        <w:spacing w:after="0"/>
        <w:rPr>
          <w:rFonts w:ascii="Open Sans" w:hAnsi="Open Sans" w:cs="Open Sans"/>
          <w:sz w:val="8"/>
          <w:szCs w:val="20"/>
        </w:rPr>
      </w:pPr>
    </w:p>
    <w:p w14:paraId="6B2AE613" w14:textId="77777777" w:rsidR="001C095B" w:rsidRDefault="001C095B" w:rsidP="00CB7AEA">
      <w:pPr>
        <w:spacing w:after="0"/>
        <w:rPr>
          <w:rFonts w:ascii="Open Sans" w:hAnsi="Open Sans" w:cs="Open Sans"/>
          <w:sz w:val="8"/>
          <w:szCs w:val="20"/>
        </w:rPr>
      </w:pPr>
    </w:p>
    <w:p w14:paraId="30E1F275" w14:textId="77777777" w:rsidR="001C095B" w:rsidRDefault="001C095B" w:rsidP="00CB7AEA">
      <w:pPr>
        <w:spacing w:after="0"/>
        <w:rPr>
          <w:rFonts w:ascii="Open Sans" w:hAnsi="Open Sans" w:cs="Open Sans"/>
          <w:sz w:val="8"/>
          <w:szCs w:val="20"/>
        </w:rPr>
      </w:pPr>
    </w:p>
    <w:p w14:paraId="369B3F53" w14:textId="77777777" w:rsidR="001C095B" w:rsidRDefault="001C095B" w:rsidP="00CB7AEA">
      <w:pPr>
        <w:spacing w:after="0"/>
        <w:rPr>
          <w:rFonts w:ascii="Open Sans" w:hAnsi="Open Sans" w:cs="Open Sans"/>
          <w:sz w:val="8"/>
          <w:szCs w:val="20"/>
        </w:rPr>
      </w:pPr>
    </w:p>
    <w:p w14:paraId="2F1666AF" w14:textId="77777777" w:rsidR="001C095B" w:rsidRDefault="001C095B" w:rsidP="00CB7AEA">
      <w:pPr>
        <w:spacing w:after="0"/>
        <w:rPr>
          <w:rFonts w:ascii="Open Sans" w:hAnsi="Open Sans" w:cs="Open Sans"/>
          <w:sz w:val="8"/>
          <w:szCs w:val="20"/>
        </w:rPr>
      </w:pPr>
    </w:p>
    <w:p w14:paraId="6007BC8F" w14:textId="77777777" w:rsidR="001C095B" w:rsidRDefault="001C095B" w:rsidP="00CB7AEA">
      <w:pPr>
        <w:spacing w:after="0"/>
        <w:rPr>
          <w:rFonts w:ascii="Open Sans" w:hAnsi="Open Sans" w:cs="Open Sans"/>
          <w:sz w:val="8"/>
          <w:szCs w:val="20"/>
        </w:rPr>
      </w:pPr>
    </w:p>
    <w:p w14:paraId="6F9120D3" w14:textId="77777777" w:rsidR="001C095B" w:rsidRDefault="001C095B" w:rsidP="00CB7AEA">
      <w:pPr>
        <w:spacing w:after="0"/>
        <w:rPr>
          <w:rFonts w:ascii="Open Sans" w:hAnsi="Open Sans" w:cs="Open Sans"/>
          <w:sz w:val="8"/>
          <w:szCs w:val="20"/>
        </w:rPr>
      </w:pPr>
    </w:p>
    <w:p w14:paraId="35BFBC72" w14:textId="77777777" w:rsidR="001C095B" w:rsidRDefault="001C095B" w:rsidP="00CB7AEA">
      <w:pPr>
        <w:spacing w:after="0"/>
        <w:rPr>
          <w:rFonts w:ascii="Open Sans" w:hAnsi="Open Sans" w:cs="Open Sans"/>
          <w:sz w:val="8"/>
          <w:szCs w:val="20"/>
        </w:rPr>
      </w:pPr>
    </w:p>
    <w:p w14:paraId="6C2B99C2" w14:textId="77777777" w:rsidR="001C095B" w:rsidRDefault="001C095B" w:rsidP="00CB7AEA">
      <w:pPr>
        <w:spacing w:after="0"/>
        <w:rPr>
          <w:rFonts w:ascii="Open Sans" w:hAnsi="Open Sans" w:cs="Open Sans"/>
          <w:sz w:val="8"/>
          <w:szCs w:val="20"/>
        </w:rPr>
      </w:pPr>
    </w:p>
    <w:p w14:paraId="78DC22F7" w14:textId="77777777" w:rsidR="001C095B" w:rsidRDefault="001C095B" w:rsidP="00CB7AEA">
      <w:pPr>
        <w:spacing w:after="0"/>
        <w:rPr>
          <w:rFonts w:ascii="Open Sans" w:hAnsi="Open Sans" w:cs="Open Sans"/>
          <w:sz w:val="8"/>
          <w:szCs w:val="20"/>
        </w:rPr>
      </w:pPr>
    </w:p>
    <w:p w14:paraId="2D68B20F" w14:textId="77777777" w:rsidR="001C095B" w:rsidRDefault="001C095B" w:rsidP="00CB7AEA">
      <w:pPr>
        <w:spacing w:after="0"/>
        <w:rPr>
          <w:rFonts w:ascii="Open Sans" w:hAnsi="Open Sans" w:cs="Open Sans"/>
          <w:sz w:val="8"/>
          <w:szCs w:val="20"/>
        </w:rPr>
      </w:pPr>
    </w:p>
    <w:p w14:paraId="69A090D3" w14:textId="77777777" w:rsidR="001C095B" w:rsidRDefault="001C095B" w:rsidP="00CB7AEA">
      <w:pPr>
        <w:spacing w:after="0"/>
        <w:rPr>
          <w:rFonts w:ascii="Open Sans" w:hAnsi="Open Sans" w:cs="Open Sans"/>
          <w:sz w:val="8"/>
          <w:szCs w:val="20"/>
        </w:rPr>
      </w:pPr>
    </w:p>
    <w:p w14:paraId="02BC7ECC" w14:textId="77777777" w:rsidR="001C095B" w:rsidRDefault="001C095B" w:rsidP="00CB7AEA">
      <w:pPr>
        <w:spacing w:after="0"/>
        <w:rPr>
          <w:rFonts w:ascii="Open Sans" w:hAnsi="Open Sans" w:cs="Open Sans"/>
          <w:sz w:val="8"/>
          <w:szCs w:val="20"/>
        </w:rPr>
      </w:pPr>
    </w:p>
    <w:p w14:paraId="34DC8529" w14:textId="77777777" w:rsidR="001C095B" w:rsidRDefault="001C095B" w:rsidP="00CB7AEA">
      <w:pPr>
        <w:spacing w:after="0"/>
        <w:rPr>
          <w:rFonts w:ascii="Open Sans" w:hAnsi="Open Sans" w:cs="Open Sans"/>
          <w:sz w:val="8"/>
          <w:szCs w:val="20"/>
        </w:rPr>
      </w:pPr>
    </w:p>
    <w:p w14:paraId="4E212512" w14:textId="77777777" w:rsidR="001C095B" w:rsidRDefault="001C095B" w:rsidP="00CB7AEA">
      <w:pPr>
        <w:spacing w:after="0"/>
        <w:rPr>
          <w:rFonts w:ascii="Open Sans" w:hAnsi="Open Sans" w:cs="Open Sans"/>
          <w:sz w:val="8"/>
          <w:szCs w:val="20"/>
        </w:rPr>
      </w:pPr>
    </w:p>
    <w:p w14:paraId="2A7B7CEE" w14:textId="77777777" w:rsidR="001C095B" w:rsidRDefault="001C095B" w:rsidP="00CB7AEA">
      <w:pPr>
        <w:spacing w:after="0"/>
        <w:rPr>
          <w:rFonts w:ascii="Open Sans" w:hAnsi="Open Sans" w:cs="Open Sans"/>
          <w:sz w:val="8"/>
          <w:szCs w:val="20"/>
        </w:rPr>
      </w:pPr>
    </w:p>
    <w:p w14:paraId="3424E172" w14:textId="77777777" w:rsidR="001C095B" w:rsidRDefault="001C095B" w:rsidP="00CB7AEA">
      <w:pPr>
        <w:spacing w:after="0"/>
        <w:rPr>
          <w:rFonts w:ascii="Open Sans" w:hAnsi="Open Sans" w:cs="Open Sans"/>
          <w:sz w:val="8"/>
          <w:szCs w:val="20"/>
        </w:rPr>
      </w:pPr>
    </w:p>
    <w:p w14:paraId="6EA4E0C0" w14:textId="77777777" w:rsidR="001C095B" w:rsidRDefault="001C095B" w:rsidP="00CB7AEA">
      <w:pPr>
        <w:spacing w:after="0"/>
        <w:rPr>
          <w:rFonts w:ascii="Open Sans" w:hAnsi="Open Sans" w:cs="Open Sans"/>
          <w:sz w:val="8"/>
          <w:szCs w:val="20"/>
        </w:rPr>
      </w:pPr>
    </w:p>
    <w:p w14:paraId="08A28294" w14:textId="77777777" w:rsidR="0072753A" w:rsidRDefault="0072753A" w:rsidP="00CB7AEA">
      <w:pPr>
        <w:spacing w:after="0"/>
        <w:rPr>
          <w:rFonts w:ascii="Open Sans" w:hAnsi="Open Sans" w:cs="Open Sans"/>
          <w:sz w:val="8"/>
          <w:szCs w:val="20"/>
        </w:rPr>
      </w:pPr>
    </w:p>
    <w:p w14:paraId="55E93857" w14:textId="77777777" w:rsidR="0028758F" w:rsidRPr="00EE5F93"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3A0ACE" w14:paraId="37219872" w14:textId="77777777" w:rsidTr="0028758F">
        <w:tc>
          <w:tcPr>
            <w:tcW w:w="11057" w:type="dxa"/>
            <w:shd w:val="clear" w:color="auto" w:fill="C00000"/>
          </w:tcPr>
          <w:p w14:paraId="2499B0D5" w14:textId="7C540B8C" w:rsidR="00CB7AEA" w:rsidRPr="003A0ACE" w:rsidRDefault="0028758F"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lastRenderedPageBreak/>
              <w:t>3 CONTROLLO OPERATIVO E SCOPO DEL SISTEMA DI GESTIONE</w:t>
            </w:r>
          </w:p>
        </w:tc>
      </w:tr>
      <w:tr w:rsidR="00CB7AEA" w:rsidRPr="003A0ACE" w14:paraId="148B5022" w14:textId="77777777" w:rsidTr="00C67AA8">
        <w:tc>
          <w:tcPr>
            <w:tcW w:w="11057" w:type="dxa"/>
          </w:tcPr>
          <w:p w14:paraId="60C8D401" w14:textId="77777777" w:rsidR="0028758F" w:rsidRPr="003A0ACE" w:rsidRDefault="0028758F" w:rsidP="0028758F">
            <w:pPr>
              <w:spacing w:after="0"/>
              <w:rPr>
                <w:rFonts w:ascii="Open Sans" w:hAnsi="Open Sans" w:cs="Open Sans"/>
                <w:b/>
                <w:bCs/>
                <w:color w:val="C00000"/>
                <w:sz w:val="20"/>
                <w:szCs w:val="20"/>
              </w:rPr>
            </w:pPr>
          </w:p>
          <w:p w14:paraId="5C851842" w14:textId="134D4649" w:rsidR="009C0E93" w:rsidRPr="00300AA5" w:rsidRDefault="009C0E93" w:rsidP="009C0E93">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Lo scopo del sistema di gestione per la sicurezza delle informazioni è la protezione delle informazioni dai rischi di perdita di riservatezza, integrità e disponibilità.</w:t>
            </w:r>
          </w:p>
          <w:p w14:paraId="44B97AA5" w14:textId="77777777" w:rsidR="0072753A" w:rsidRPr="003A0ACE" w:rsidRDefault="0072753A" w:rsidP="0072753A">
            <w:pPr>
              <w:spacing w:after="0"/>
              <w:jc w:val="both"/>
              <w:rPr>
                <w:rFonts w:ascii="Open Sans" w:eastAsia="Times New Roman" w:hAnsi="Open Sans" w:cs="Open Sans"/>
                <w:color w:val="000000"/>
                <w:sz w:val="20"/>
                <w:szCs w:val="20"/>
                <w:lang w:eastAsia="it-IT"/>
              </w:rPr>
            </w:pPr>
          </w:p>
          <w:p w14:paraId="012FE968" w14:textId="679CDC0D" w:rsidR="0072753A" w:rsidRPr="003A0ACE" w:rsidRDefault="009C0E93" w:rsidP="0072753A">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Questo scopo, per essere perseguito, è stato suddiviso in obiettivi che sono documentati all’interno del modulo </w:t>
            </w:r>
            <w:r>
              <w:rPr>
                <w:rFonts w:ascii="Open Sans" w:eastAsia="Times New Roman" w:hAnsi="Open Sans" w:cs="Open Sans"/>
                <w:b/>
                <w:bCs/>
                <w:color w:val="000000"/>
                <w:sz w:val="20"/>
                <w:szCs w:val="20"/>
                <w:lang w:eastAsia="it-IT"/>
              </w:rPr>
              <w:t>MOD-620-B Pianificazione.</w:t>
            </w:r>
          </w:p>
          <w:p w14:paraId="2619E51E" w14:textId="77777777" w:rsidR="0072753A" w:rsidRPr="003A0ACE" w:rsidRDefault="0072753A" w:rsidP="0072753A">
            <w:pPr>
              <w:spacing w:after="0"/>
              <w:jc w:val="both"/>
              <w:rPr>
                <w:rFonts w:ascii="Open Sans" w:hAnsi="Open Sans" w:cs="Open Sans"/>
                <w:sz w:val="20"/>
                <w:szCs w:val="20"/>
              </w:rPr>
            </w:pPr>
          </w:p>
          <w:p w14:paraId="4A777B6D" w14:textId="1AFA8613" w:rsidR="0072753A" w:rsidRPr="003A0ACE" w:rsidRDefault="0072753A" w:rsidP="0072753A">
            <w:pPr>
              <w:spacing w:after="0"/>
              <w:jc w:val="both"/>
              <w:rPr>
                <w:rFonts w:ascii="Open Sans" w:hAnsi="Open Sans" w:cs="Open Sans"/>
                <w:sz w:val="20"/>
                <w:szCs w:val="20"/>
              </w:rPr>
            </w:pPr>
            <w:r>
              <w:rPr>
                <w:rFonts w:ascii="Open Sans" w:hAnsi="Open Sans" w:cs="Open Sans"/>
                <w:sz w:val="20"/>
                <w:szCs w:val="20"/>
              </w:rPr>
              <w:t>Gli obiettivi sono stati determinati relativamente ad indici di sicurezza:</w:t>
            </w:r>
          </w:p>
          <w:p w14:paraId="64C6ED88" w14:textId="77777777" w:rsidR="0072753A" w:rsidRPr="003A0ACE" w:rsidRDefault="0072753A" w:rsidP="0072753A">
            <w:pPr>
              <w:spacing w:after="0"/>
              <w:jc w:val="both"/>
              <w:rPr>
                <w:rFonts w:ascii="Open Sans" w:hAnsi="Open Sans" w:cs="Open Sans"/>
                <w:sz w:val="20"/>
                <w:szCs w:val="20"/>
              </w:rPr>
            </w:pPr>
          </w:p>
          <w:p w14:paraId="3E937657" w14:textId="77777777" w:rsidR="0072753A" w:rsidRPr="003A0ACE" w:rsidRDefault="0072753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formazione del personale (competenza e consapevolezza)</w:t>
            </w:r>
          </w:p>
          <w:p w14:paraId="3A2FABB7" w14:textId="77777777" w:rsidR="0072753A" w:rsidRPr="003A0ACE" w:rsidRDefault="0072753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della rete e delle comunicazioni</w:t>
            </w:r>
          </w:p>
          <w:p w14:paraId="51DB6997" w14:textId="77777777" w:rsidR="0072753A" w:rsidRPr="003A0ACE" w:rsidRDefault="0072753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del software impiegato</w:t>
            </w:r>
          </w:p>
          <w:p w14:paraId="696EA516" w14:textId="77777777" w:rsidR="0072753A" w:rsidRPr="003A0ACE" w:rsidRDefault="0072753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dei dispositivi di elaborazione (computer)</w:t>
            </w:r>
          </w:p>
          <w:p w14:paraId="54C03806" w14:textId="77777777" w:rsidR="0072753A" w:rsidRPr="003A0ACE" w:rsidRDefault="0072753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relativa alla sede e agli archivi dell’organizzazione</w:t>
            </w:r>
          </w:p>
          <w:p w14:paraId="6D3221C2" w14:textId="77777777" w:rsidR="0072753A" w:rsidRPr="003A0ACE" w:rsidRDefault="0072753A">
            <w:pPr>
              <w:pStyle w:val="Paragrafoelenco"/>
              <w:numPr>
                <w:ilvl w:val="0"/>
                <w:numId w:val="3"/>
              </w:numPr>
              <w:jc w:val="both"/>
              <w:rPr>
                <w:rFonts w:ascii="Open Sans" w:hAnsi="Open Sans" w:cs="Open Sans"/>
                <w:sz w:val="20"/>
                <w:szCs w:val="20"/>
              </w:rPr>
            </w:pPr>
            <w:r>
              <w:rPr>
                <w:rFonts w:ascii="Open Sans" w:hAnsi="Open Sans" w:cs="Open Sans"/>
                <w:sz w:val="20"/>
                <w:szCs w:val="20"/>
              </w:rPr>
              <w:t>La sicurezza degli impianti e dei dispositivi di sicurezza</w:t>
            </w:r>
          </w:p>
          <w:p w14:paraId="3DF5AA19" w14:textId="31B4FC99" w:rsidR="00CB7AEA" w:rsidRPr="002133D8" w:rsidRDefault="002133D8" w:rsidP="002133D8">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Nel seguente paragrafo l’organizzazione spiega come l’attuazione della seguente procedura si riallaccia anche al perseguimento degli obiettivi di sicurezza e al monitoraggio del loro livello di raggiungimento.  </w:t>
            </w:r>
          </w:p>
        </w:tc>
      </w:tr>
      <w:bookmarkEnd w:id="4"/>
      <w:bookmarkEnd w:id="5"/>
      <w:bookmarkEnd w:id="6"/>
    </w:tbl>
    <w:p w14:paraId="0512CADB" w14:textId="77777777" w:rsidR="00AE0E67" w:rsidRPr="00EE5F93" w:rsidRDefault="00AE0E67" w:rsidP="00CB7AEA">
      <w:pPr>
        <w:rPr>
          <w:rFonts w:ascii="Open Sans" w:hAnsi="Open Sans" w:cs="Open Sans"/>
          <w:sz w:val="8"/>
          <w:szCs w:val="20"/>
        </w:rPr>
      </w:pPr>
    </w:p>
    <w:p w14:paraId="18397741" w14:textId="77777777" w:rsidR="00CB7AEA" w:rsidRDefault="00CB7AEA" w:rsidP="00CB7AEA">
      <w:pPr>
        <w:spacing w:after="0"/>
        <w:rPr>
          <w:rFonts w:ascii="Open Sans" w:hAnsi="Open Sans" w:cs="Open Sans"/>
          <w:sz w:val="8"/>
          <w:szCs w:val="20"/>
        </w:rPr>
      </w:pPr>
    </w:p>
    <w:p w14:paraId="0E7B4C61" w14:textId="77777777" w:rsidR="00D934FF" w:rsidRDefault="00D934FF" w:rsidP="00CB7AEA">
      <w:pPr>
        <w:spacing w:after="0"/>
        <w:rPr>
          <w:rFonts w:ascii="Open Sans" w:hAnsi="Open Sans" w:cs="Open Sans"/>
          <w:sz w:val="8"/>
          <w:szCs w:val="20"/>
        </w:rPr>
      </w:pPr>
    </w:p>
    <w:p w14:paraId="1CB3EAA1" w14:textId="77777777" w:rsidR="003A0ACE" w:rsidRDefault="003A0ACE" w:rsidP="00CB7AEA">
      <w:pPr>
        <w:spacing w:after="0"/>
        <w:rPr>
          <w:rFonts w:ascii="Open Sans" w:hAnsi="Open Sans" w:cs="Open Sans"/>
          <w:sz w:val="8"/>
          <w:szCs w:val="20"/>
        </w:rPr>
      </w:pPr>
    </w:p>
    <w:p w14:paraId="6361C575" w14:textId="77777777" w:rsidR="003A0ACE" w:rsidRDefault="003A0ACE" w:rsidP="00CB7AEA">
      <w:pPr>
        <w:spacing w:after="0"/>
        <w:rPr>
          <w:rFonts w:ascii="Open Sans" w:hAnsi="Open Sans" w:cs="Open Sans"/>
          <w:sz w:val="8"/>
          <w:szCs w:val="20"/>
        </w:rPr>
      </w:pPr>
    </w:p>
    <w:p w14:paraId="2E286BFD" w14:textId="77777777" w:rsidR="003A0ACE" w:rsidRDefault="003A0ACE" w:rsidP="00CB7AEA">
      <w:pPr>
        <w:spacing w:after="0"/>
        <w:rPr>
          <w:rFonts w:ascii="Open Sans" w:hAnsi="Open Sans" w:cs="Open Sans"/>
          <w:sz w:val="8"/>
          <w:szCs w:val="20"/>
        </w:rPr>
      </w:pPr>
    </w:p>
    <w:p w14:paraId="197A7099" w14:textId="77777777" w:rsidR="003A0ACE" w:rsidRDefault="003A0ACE" w:rsidP="00CB7AEA">
      <w:pPr>
        <w:spacing w:after="0"/>
        <w:rPr>
          <w:rFonts w:ascii="Open Sans" w:hAnsi="Open Sans" w:cs="Open Sans"/>
          <w:sz w:val="8"/>
          <w:szCs w:val="20"/>
        </w:rPr>
      </w:pPr>
    </w:p>
    <w:p w14:paraId="37341890" w14:textId="77777777" w:rsidR="003A0ACE" w:rsidRDefault="003A0ACE" w:rsidP="00CB7AEA">
      <w:pPr>
        <w:spacing w:after="0"/>
        <w:rPr>
          <w:rFonts w:ascii="Open Sans" w:hAnsi="Open Sans" w:cs="Open Sans"/>
          <w:sz w:val="8"/>
          <w:szCs w:val="20"/>
        </w:rPr>
      </w:pPr>
    </w:p>
    <w:p w14:paraId="44E7019D" w14:textId="77777777" w:rsidR="003A0ACE" w:rsidRDefault="003A0ACE" w:rsidP="00CB7AEA">
      <w:pPr>
        <w:spacing w:after="0"/>
        <w:rPr>
          <w:rFonts w:ascii="Open Sans" w:hAnsi="Open Sans" w:cs="Open Sans"/>
          <w:sz w:val="8"/>
          <w:szCs w:val="20"/>
        </w:rPr>
      </w:pPr>
    </w:p>
    <w:p w14:paraId="3FF340DE" w14:textId="77777777" w:rsidR="003A0ACE" w:rsidRDefault="003A0ACE" w:rsidP="00CB7AEA">
      <w:pPr>
        <w:spacing w:after="0"/>
        <w:rPr>
          <w:rFonts w:ascii="Open Sans" w:hAnsi="Open Sans" w:cs="Open Sans"/>
          <w:sz w:val="8"/>
          <w:szCs w:val="20"/>
        </w:rPr>
      </w:pPr>
    </w:p>
    <w:p w14:paraId="61356033" w14:textId="77777777" w:rsidR="003A0ACE" w:rsidRDefault="003A0ACE" w:rsidP="00CB7AEA">
      <w:pPr>
        <w:spacing w:after="0"/>
        <w:rPr>
          <w:rFonts w:ascii="Open Sans" w:hAnsi="Open Sans" w:cs="Open Sans"/>
          <w:sz w:val="8"/>
          <w:szCs w:val="20"/>
        </w:rPr>
      </w:pPr>
    </w:p>
    <w:p w14:paraId="58C979A5" w14:textId="77777777" w:rsidR="003A0ACE" w:rsidRDefault="003A0ACE" w:rsidP="00CB7AEA">
      <w:pPr>
        <w:spacing w:after="0"/>
        <w:rPr>
          <w:rFonts w:ascii="Open Sans" w:hAnsi="Open Sans" w:cs="Open Sans"/>
          <w:sz w:val="8"/>
          <w:szCs w:val="20"/>
        </w:rPr>
      </w:pPr>
    </w:p>
    <w:p w14:paraId="487B6311" w14:textId="77777777" w:rsidR="003A0ACE" w:rsidRDefault="003A0ACE" w:rsidP="00CB7AEA">
      <w:pPr>
        <w:spacing w:after="0"/>
        <w:rPr>
          <w:rFonts w:ascii="Open Sans" w:hAnsi="Open Sans" w:cs="Open Sans"/>
          <w:sz w:val="8"/>
          <w:szCs w:val="20"/>
        </w:rPr>
      </w:pPr>
    </w:p>
    <w:p w14:paraId="188D1F70" w14:textId="77777777" w:rsidR="003A0ACE" w:rsidRDefault="003A0ACE" w:rsidP="00CB7AEA">
      <w:pPr>
        <w:spacing w:after="0"/>
        <w:rPr>
          <w:rFonts w:ascii="Open Sans" w:hAnsi="Open Sans" w:cs="Open Sans"/>
          <w:sz w:val="8"/>
          <w:szCs w:val="20"/>
        </w:rPr>
      </w:pPr>
    </w:p>
    <w:p w14:paraId="6BBC4D1E" w14:textId="77777777" w:rsidR="003A0ACE" w:rsidRDefault="003A0ACE" w:rsidP="00CB7AEA">
      <w:pPr>
        <w:spacing w:after="0"/>
        <w:rPr>
          <w:rFonts w:ascii="Open Sans" w:hAnsi="Open Sans" w:cs="Open Sans"/>
          <w:sz w:val="8"/>
          <w:szCs w:val="20"/>
        </w:rPr>
      </w:pPr>
    </w:p>
    <w:p w14:paraId="17A6D2D1" w14:textId="77777777" w:rsidR="003A0ACE" w:rsidRDefault="003A0ACE" w:rsidP="00CB7AEA">
      <w:pPr>
        <w:spacing w:after="0"/>
        <w:rPr>
          <w:rFonts w:ascii="Open Sans" w:hAnsi="Open Sans" w:cs="Open Sans"/>
          <w:sz w:val="8"/>
          <w:szCs w:val="20"/>
        </w:rPr>
      </w:pPr>
    </w:p>
    <w:p w14:paraId="6CE28852" w14:textId="77777777" w:rsidR="003A0ACE" w:rsidRDefault="003A0ACE" w:rsidP="00CB7AEA">
      <w:pPr>
        <w:spacing w:after="0"/>
        <w:rPr>
          <w:rFonts w:ascii="Open Sans" w:hAnsi="Open Sans" w:cs="Open Sans"/>
          <w:sz w:val="8"/>
          <w:szCs w:val="20"/>
        </w:rPr>
      </w:pPr>
    </w:p>
    <w:p w14:paraId="63F9A302" w14:textId="77777777" w:rsidR="003A0ACE" w:rsidRDefault="003A0ACE" w:rsidP="00CB7AEA">
      <w:pPr>
        <w:spacing w:after="0"/>
        <w:rPr>
          <w:rFonts w:ascii="Open Sans" w:hAnsi="Open Sans" w:cs="Open Sans"/>
          <w:sz w:val="8"/>
          <w:szCs w:val="20"/>
        </w:rPr>
      </w:pPr>
    </w:p>
    <w:p w14:paraId="4DED9DF0" w14:textId="77777777" w:rsidR="003A0ACE" w:rsidRDefault="003A0ACE" w:rsidP="00CB7AEA">
      <w:pPr>
        <w:spacing w:after="0"/>
        <w:rPr>
          <w:rFonts w:ascii="Open Sans" w:hAnsi="Open Sans" w:cs="Open Sans"/>
          <w:sz w:val="8"/>
          <w:szCs w:val="20"/>
        </w:rPr>
      </w:pPr>
    </w:p>
    <w:p w14:paraId="7D6DEC00" w14:textId="77777777" w:rsidR="003A0ACE" w:rsidRDefault="003A0ACE" w:rsidP="00CB7AEA">
      <w:pPr>
        <w:spacing w:after="0"/>
        <w:rPr>
          <w:rFonts w:ascii="Open Sans" w:hAnsi="Open Sans" w:cs="Open Sans"/>
          <w:sz w:val="8"/>
          <w:szCs w:val="20"/>
        </w:rPr>
      </w:pPr>
    </w:p>
    <w:p w14:paraId="12D3AE97" w14:textId="77777777" w:rsidR="003A0ACE" w:rsidRDefault="003A0ACE" w:rsidP="00CB7AEA">
      <w:pPr>
        <w:spacing w:after="0"/>
        <w:rPr>
          <w:rFonts w:ascii="Open Sans" w:hAnsi="Open Sans" w:cs="Open Sans"/>
          <w:sz w:val="8"/>
          <w:szCs w:val="20"/>
        </w:rPr>
      </w:pPr>
    </w:p>
    <w:p w14:paraId="17B7690D" w14:textId="77777777" w:rsidR="003A0ACE" w:rsidRDefault="003A0ACE" w:rsidP="00CB7AEA">
      <w:pPr>
        <w:spacing w:after="0"/>
        <w:rPr>
          <w:rFonts w:ascii="Open Sans" w:hAnsi="Open Sans" w:cs="Open Sans"/>
          <w:sz w:val="8"/>
          <w:szCs w:val="20"/>
        </w:rPr>
      </w:pPr>
    </w:p>
    <w:p w14:paraId="7EEC8304" w14:textId="77777777" w:rsidR="003A0ACE" w:rsidRDefault="003A0ACE" w:rsidP="00CB7AEA">
      <w:pPr>
        <w:spacing w:after="0"/>
        <w:rPr>
          <w:rFonts w:ascii="Open Sans" w:hAnsi="Open Sans" w:cs="Open Sans"/>
          <w:sz w:val="8"/>
          <w:szCs w:val="20"/>
        </w:rPr>
      </w:pPr>
    </w:p>
    <w:p w14:paraId="77025A15" w14:textId="77777777" w:rsidR="003A0ACE" w:rsidRDefault="003A0ACE" w:rsidP="00CB7AEA">
      <w:pPr>
        <w:spacing w:after="0"/>
        <w:rPr>
          <w:rFonts w:ascii="Open Sans" w:hAnsi="Open Sans" w:cs="Open Sans"/>
          <w:sz w:val="8"/>
          <w:szCs w:val="20"/>
        </w:rPr>
      </w:pPr>
    </w:p>
    <w:p w14:paraId="28B8F95E" w14:textId="77777777" w:rsidR="003A0ACE" w:rsidRDefault="003A0ACE" w:rsidP="00CB7AEA">
      <w:pPr>
        <w:spacing w:after="0"/>
        <w:rPr>
          <w:rFonts w:ascii="Open Sans" w:hAnsi="Open Sans" w:cs="Open Sans"/>
          <w:sz w:val="8"/>
          <w:szCs w:val="20"/>
        </w:rPr>
      </w:pPr>
    </w:p>
    <w:p w14:paraId="3F9ADCB8" w14:textId="77777777" w:rsidR="003A0ACE" w:rsidRDefault="003A0ACE" w:rsidP="00CB7AEA">
      <w:pPr>
        <w:spacing w:after="0"/>
        <w:rPr>
          <w:rFonts w:ascii="Open Sans" w:hAnsi="Open Sans" w:cs="Open Sans"/>
          <w:sz w:val="8"/>
          <w:szCs w:val="20"/>
        </w:rPr>
      </w:pPr>
    </w:p>
    <w:p w14:paraId="5EE185C6" w14:textId="77777777" w:rsidR="003A0ACE" w:rsidRDefault="003A0ACE" w:rsidP="00CB7AEA">
      <w:pPr>
        <w:spacing w:after="0"/>
        <w:rPr>
          <w:rFonts w:ascii="Open Sans" w:hAnsi="Open Sans" w:cs="Open Sans"/>
          <w:sz w:val="8"/>
          <w:szCs w:val="20"/>
        </w:rPr>
      </w:pPr>
    </w:p>
    <w:p w14:paraId="067708E2" w14:textId="77777777" w:rsidR="003A0ACE" w:rsidRDefault="003A0ACE" w:rsidP="00CB7AEA">
      <w:pPr>
        <w:spacing w:after="0"/>
        <w:rPr>
          <w:rFonts w:ascii="Open Sans" w:hAnsi="Open Sans" w:cs="Open Sans"/>
          <w:sz w:val="8"/>
          <w:szCs w:val="20"/>
        </w:rPr>
      </w:pPr>
    </w:p>
    <w:p w14:paraId="51C2CAFF" w14:textId="77777777" w:rsidR="003A0ACE" w:rsidRDefault="003A0ACE" w:rsidP="00CB7AEA">
      <w:pPr>
        <w:spacing w:after="0"/>
        <w:rPr>
          <w:rFonts w:ascii="Open Sans" w:hAnsi="Open Sans" w:cs="Open Sans"/>
          <w:sz w:val="8"/>
          <w:szCs w:val="20"/>
        </w:rPr>
      </w:pPr>
    </w:p>
    <w:p w14:paraId="48F61A4B" w14:textId="77777777" w:rsidR="003A0ACE" w:rsidRDefault="003A0ACE" w:rsidP="00CB7AEA">
      <w:pPr>
        <w:spacing w:after="0"/>
        <w:rPr>
          <w:rFonts w:ascii="Open Sans" w:hAnsi="Open Sans" w:cs="Open Sans"/>
          <w:sz w:val="8"/>
          <w:szCs w:val="20"/>
        </w:rPr>
      </w:pPr>
    </w:p>
    <w:p w14:paraId="66424730" w14:textId="77777777" w:rsidR="003A0ACE" w:rsidRDefault="003A0ACE" w:rsidP="00CB7AEA">
      <w:pPr>
        <w:spacing w:after="0"/>
        <w:rPr>
          <w:rFonts w:ascii="Open Sans" w:hAnsi="Open Sans" w:cs="Open Sans"/>
          <w:sz w:val="8"/>
          <w:szCs w:val="20"/>
        </w:rPr>
      </w:pPr>
    </w:p>
    <w:p w14:paraId="6650AA15" w14:textId="77777777" w:rsidR="007F3CAB" w:rsidRDefault="007F3CAB" w:rsidP="00CB7AEA">
      <w:pPr>
        <w:spacing w:after="0"/>
        <w:rPr>
          <w:rFonts w:ascii="Open Sans" w:hAnsi="Open Sans" w:cs="Open Sans"/>
          <w:sz w:val="8"/>
          <w:szCs w:val="20"/>
        </w:rPr>
      </w:pPr>
    </w:p>
    <w:p w14:paraId="6DCC7EEC" w14:textId="77777777" w:rsidR="002133D8" w:rsidRDefault="002133D8" w:rsidP="00CB7AEA">
      <w:pPr>
        <w:spacing w:after="0"/>
        <w:rPr>
          <w:rFonts w:ascii="Open Sans" w:hAnsi="Open Sans" w:cs="Open Sans"/>
          <w:sz w:val="8"/>
          <w:szCs w:val="20"/>
        </w:rPr>
      </w:pPr>
    </w:p>
    <w:p w14:paraId="5AC678B1" w14:textId="77777777" w:rsidR="002133D8" w:rsidRDefault="002133D8" w:rsidP="00CB7AEA">
      <w:pPr>
        <w:spacing w:after="0"/>
        <w:rPr>
          <w:rFonts w:ascii="Open Sans" w:hAnsi="Open Sans" w:cs="Open Sans"/>
          <w:sz w:val="8"/>
          <w:szCs w:val="20"/>
        </w:rPr>
      </w:pPr>
    </w:p>
    <w:p w14:paraId="25EF6489" w14:textId="77777777" w:rsidR="002133D8" w:rsidRDefault="002133D8" w:rsidP="00CB7AEA">
      <w:pPr>
        <w:spacing w:after="0"/>
        <w:rPr>
          <w:rFonts w:ascii="Open Sans" w:hAnsi="Open Sans" w:cs="Open Sans"/>
          <w:sz w:val="8"/>
          <w:szCs w:val="20"/>
        </w:rPr>
      </w:pPr>
    </w:p>
    <w:p w14:paraId="0996F453" w14:textId="77777777" w:rsidR="002133D8" w:rsidRDefault="002133D8" w:rsidP="00CB7AEA">
      <w:pPr>
        <w:spacing w:after="0"/>
        <w:rPr>
          <w:rFonts w:ascii="Open Sans" w:hAnsi="Open Sans" w:cs="Open Sans"/>
          <w:sz w:val="8"/>
          <w:szCs w:val="20"/>
        </w:rPr>
      </w:pPr>
    </w:p>
    <w:p w14:paraId="3655A3D0" w14:textId="77777777" w:rsidR="002133D8" w:rsidRDefault="002133D8" w:rsidP="00CB7AEA">
      <w:pPr>
        <w:spacing w:after="0"/>
        <w:rPr>
          <w:rFonts w:ascii="Open Sans" w:hAnsi="Open Sans" w:cs="Open Sans"/>
          <w:sz w:val="8"/>
          <w:szCs w:val="20"/>
        </w:rPr>
      </w:pPr>
    </w:p>
    <w:p w14:paraId="0210113B" w14:textId="77777777" w:rsidR="002133D8" w:rsidRDefault="002133D8" w:rsidP="00CB7AEA">
      <w:pPr>
        <w:spacing w:after="0"/>
        <w:rPr>
          <w:rFonts w:ascii="Open Sans" w:hAnsi="Open Sans" w:cs="Open Sans"/>
          <w:sz w:val="8"/>
          <w:szCs w:val="20"/>
        </w:rPr>
      </w:pPr>
    </w:p>
    <w:p w14:paraId="511BDB20" w14:textId="77777777" w:rsidR="002133D8" w:rsidRDefault="002133D8" w:rsidP="00CB7AEA">
      <w:pPr>
        <w:spacing w:after="0"/>
        <w:rPr>
          <w:rFonts w:ascii="Open Sans" w:hAnsi="Open Sans" w:cs="Open Sans"/>
          <w:sz w:val="8"/>
          <w:szCs w:val="20"/>
        </w:rPr>
      </w:pPr>
    </w:p>
    <w:p w14:paraId="348D9FA7" w14:textId="77777777" w:rsidR="002133D8" w:rsidRDefault="002133D8" w:rsidP="00CB7AEA">
      <w:pPr>
        <w:spacing w:after="0"/>
        <w:rPr>
          <w:rFonts w:ascii="Open Sans" w:hAnsi="Open Sans" w:cs="Open Sans"/>
          <w:sz w:val="8"/>
          <w:szCs w:val="20"/>
        </w:rPr>
      </w:pPr>
    </w:p>
    <w:p w14:paraId="07A97B92" w14:textId="77777777" w:rsidR="002133D8" w:rsidRDefault="002133D8" w:rsidP="00CB7AEA">
      <w:pPr>
        <w:spacing w:after="0"/>
        <w:rPr>
          <w:rFonts w:ascii="Open Sans" w:hAnsi="Open Sans" w:cs="Open Sans"/>
          <w:sz w:val="8"/>
          <w:szCs w:val="20"/>
        </w:rPr>
      </w:pPr>
    </w:p>
    <w:p w14:paraId="7F80A808" w14:textId="77777777" w:rsidR="002133D8" w:rsidRDefault="002133D8" w:rsidP="00CB7AEA">
      <w:pPr>
        <w:spacing w:after="0"/>
        <w:rPr>
          <w:rFonts w:ascii="Open Sans" w:hAnsi="Open Sans" w:cs="Open Sans"/>
          <w:sz w:val="8"/>
          <w:szCs w:val="20"/>
        </w:rPr>
      </w:pPr>
    </w:p>
    <w:p w14:paraId="7792F879" w14:textId="77777777" w:rsidR="002133D8" w:rsidRDefault="002133D8" w:rsidP="00CB7AEA">
      <w:pPr>
        <w:spacing w:after="0"/>
        <w:rPr>
          <w:rFonts w:ascii="Open Sans" w:hAnsi="Open Sans" w:cs="Open Sans"/>
          <w:sz w:val="8"/>
          <w:szCs w:val="20"/>
        </w:rPr>
      </w:pPr>
    </w:p>
    <w:p w14:paraId="5FB304F7" w14:textId="77777777" w:rsidR="002133D8" w:rsidRDefault="002133D8" w:rsidP="00CB7AEA">
      <w:pPr>
        <w:spacing w:after="0"/>
        <w:rPr>
          <w:rFonts w:ascii="Open Sans" w:hAnsi="Open Sans" w:cs="Open Sans"/>
          <w:sz w:val="8"/>
          <w:szCs w:val="20"/>
        </w:rPr>
      </w:pPr>
    </w:p>
    <w:p w14:paraId="2E6D4A3F" w14:textId="77777777" w:rsidR="002133D8" w:rsidRDefault="002133D8" w:rsidP="00CB7AEA">
      <w:pPr>
        <w:spacing w:after="0"/>
        <w:rPr>
          <w:rFonts w:ascii="Open Sans" w:hAnsi="Open Sans" w:cs="Open Sans"/>
          <w:sz w:val="8"/>
          <w:szCs w:val="20"/>
        </w:rPr>
      </w:pPr>
    </w:p>
    <w:p w14:paraId="133AA3E1" w14:textId="77777777" w:rsidR="003A0ACE" w:rsidRDefault="003A0ACE" w:rsidP="00CB7AEA">
      <w:pPr>
        <w:spacing w:after="0"/>
        <w:rPr>
          <w:rFonts w:ascii="Open Sans" w:hAnsi="Open Sans" w:cs="Open Sans"/>
          <w:sz w:val="8"/>
          <w:szCs w:val="20"/>
        </w:rPr>
      </w:pPr>
    </w:p>
    <w:p w14:paraId="60B05894" w14:textId="77777777" w:rsidR="003A0ACE" w:rsidRDefault="003A0ACE" w:rsidP="00CB7AEA">
      <w:pPr>
        <w:spacing w:after="0"/>
        <w:rPr>
          <w:rFonts w:ascii="Open Sans" w:hAnsi="Open Sans" w:cs="Open Sans"/>
          <w:sz w:val="8"/>
          <w:szCs w:val="20"/>
        </w:rPr>
      </w:pPr>
    </w:p>
    <w:p w14:paraId="71FAB970" w14:textId="77777777" w:rsidR="003A0ACE" w:rsidRDefault="003A0ACE" w:rsidP="00CB7AEA">
      <w:pPr>
        <w:spacing w:after="0"/>
        <w:rPr>
          <w:rFonts w:ascii="Open Sans" w:hAnsi="Open Sans" w:cs="Open Sans"/>
          <w:sz w:val="8"/>
          <w:szCs w:val="20"/>
        </w:rPr>
      </w:pPr>
    </w:p>
    <w:p w14:paraId="7D5805A5" w14:textId="77777777" w:rsidR="003A0ACE" w:rsidRDefault="003A0ACE" w:rsidP="00CB7AEA">
      <w:pPr>
        <w:spacing w:after="0"/>
        <w:rPr>
          <w:rFonts w:ascii="Open Sans" w:hAnsi="Open Sans" w:cs="Open Sans"/>
          <w:sz w:val="8"/>
          <w:szCs w:val="20"/>
        </w:rPr>
      </w:pPr>
    </w:p>
    <w:p w14:paraId="311908CF" w14:textId="77777777" w:rsidR="003A0ACE" w:rsidRDefault="003A0ACE" w:rsidP="00CB7AEA">
      <w:pPr>
        <w:spacing w:after="0"/>
        <w:rPr>
          <w:rFonts w:ascii="Open Sans" w:hAnsi="Open Sans" w:cs="Open Sans"/>
          <w:sz w:val="8"/>
          <w:szCs w:val="20"/>
        </w:rPr>
      </w:pPr>
    </w:p>
    <w:p w14:paraId="1B3A8620" w14:textId="77777777" w:rsidR="0072753A" w:rsidRDefault="0072753A" w:rsidP="00CB7AEA">
      <w:pPr>
        <w:spacing w:after="0"/>
        <w:rPr>
          <w:rFonts w:ascii="Open Sans" w:hAnsi="Open Sans" w:cs="Open Sans"/>
          <w:sz w:val="8"/>
          <w:szCs w:val="20"/>
        </w:rPr>
      </w:pPr>
    </w:p>
    <w:p w14:paraId="19F606CF" w14:textId="77777777" w:rsidR="0072753A" w:rsidRDefault="0072753A" w:rsidP="00CB7AEA">
      <w:pPr>
        <w:spacing w:after="0"/>
        <w:rPr>
          <w:rFonts w:ascii="Open Sans" w:hAnsi="Open Sans" w:cs="Open Sans"/>
          <w:sz w:val="8"/>
          <w:szCs w:val="20"/>
        </w:rPr>
      </w:pPr>
    </w:p>
    <w:p w14:paraId="67796DBA" w14:textId="77777777" w:rsidR="0072753A" w:rsidRDefault="0072753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3A0ACE" w14:paraId="202CABB4" w14:textId="77777777" w:rsidTr="00ED0C25">
        <w:tc>
          <w:tcPr>
            <w:tcW w:w="11057" w:type="dxa"/>
            <w:shd w:val="clear" w:color="auto" w:fill="C00000"/>
          </w:tcPr>
          <w:p w14:paraId="0B0A2B52" w14:textId="79C25DA9" w:rsidR="0072753A" w:rsidRPr="003A0ACE" w:rsidRDefault="00E32C13" w:rsidP="00ED0C25">
            <w:pPr>
              <w:tabs>
                <w:tab w:val="left" w:pos="284"/>
              </w:tabs>
              <w:spacing w:after="0" w:line="240" w:lineRule="auto"/>
              <w:rPr>
                <w:rFonts w:ascii="Open Sans" w:hAnsi="Open Sans" w:cs="Open Sans"/>
                <w:b/>
                <w:bCs/>
                <w:color w:val="FFFFFF"/>
                <w:sz w:val="18"/>
                <w:szCs w:val="18"/>
              </w:rPr>
            </w:pPr>
            <w:r>
              <w:rPr>
                <w:rFonts w:ascii="Open Sans" w:hAnsi="Open Sans" w:cs="Open Sans"/>
                <w:b/>
                <w:bCs/>
                <w:color w:val="FFFFFF"/>
                <w:sz w:val="20"/>
                <w:szCs w:val="20"/>
              </w:rPr>
              <w:lastRenderedPageBreak/>
              <w:t>4 ATTIVITÀ OPERATIVE DI PIANIFICAZIONE E CONTROLLO NEL SISTEMA</w:t>
            </w:r>
          </w:p>
        </w:tc>
      </w:tr>
      <w:tr w:rsidR="0072753A" w:rsidRPr="003A0ACE" w14:paraId="378F6C19" w14:textId="77777777" w:rsidTr="003A0ACE">
        <w:trPr>
          <w:trHeight w:val="12578"/>
        </w:trPr>
        <w:tc>
          <w:tcPr>
            <w:tcW w:w="11057" w:type="dxa"/>
          </w:tcPr>
          <w:p w14:paraId="0E302677" w14:textId="6BC7C697" w:rsidR="003A0ACE" w:rsidRPr="003A0ACE" w:rsidRDefault="003A0ACE" w:rsidP="003A0ACE">
            <w:pPr>
              <w:spacing w:after="0" w:line="240" w:lineRule="auto"/>
              <w:rPr>
                <w:rFonts w:ascii="Open Sans" w:hAnsi="Open Sans" w:cs="Open Sans"/>
                <w:sz w:val="18"/>
                <w:szCs w:val="18"/>
              </w:rPr>
            </w:pPr>
            <w:r>
              <w:rPr>
                <w:rFonts w:ascii="Open Sans" w:hAnsi="Open Sans" w:cs="Open Sans"/>
                <w:sz w:val="18"/>
                <w:szCs w:val="18"/>
              </w:rPr>
              <w:t>Le attività che sono state individuate nei paragrafi precedenti e che sono eseguite per raggiungere lo scopo della protezione delle informazioni dai rischi di perdita della riservatezza, della integrità e della disponibilità sono gestite secondo il seguente schema di flusso:</w:t>
            </w:r>
          </w:p>
          <w:p w14:paraId="6CC3D3BB" w14:textId="409F2BD7" w:rsidR="0072753A" w:rsidRPr="003A0ACE" w:rsidRDefault="003A0ACE" w:rsidP="00ED0C25">
            <w:pPr>
              <w:spacing w:after="0"/>
              <w:rPr>
                <w:rFonts w:ascii="Open Sans" w:hAnsi="Open Sans" w:cs="Open Sans"/>
                <w:b/>
                <w:bCs/>
                <w:color w:val="C00000"/>
                <w:sz w:val="18"/>
                <w:szCs w:val="18"/>
              </w:rPr>
            </w:pPr>
            <w:r>
              <w:rPr>
                <w:rFonts w:ascii="Open Sans" w:hAnsi="Open Sans" w:cs="Open Sans"/>
                <w:b/>
                <w:bCs/>
                <w:noProof/>
                <w:color w:val="C00000"/>
                <w:sz w:val="18"/>
                <w:szCs w:val="18"/>
              </w:rPr>
              <mc:AlternateContent>
                <mc:Choice Requires="wps">
                  <w:drawing>
                    <wp:anchor distT="0" distB="0" distL="114300" distR="114300" simplePos="0" relativeHeight="251660800" behindDoc="0" locked="0" layoutInCell="1" allowOverlap="1" wp14:anchorId="13A9736D" wp14:editId="35133AF0">
                      <wp:simplePos x="0" y="0"/>
                      <wp:positionH relativeFrom="column">
                        <wp:posOffset>67311</wp:posOffset>
                      </wp:positionH>
                      <wp:positionV relativeFrom="paragraph">
                        <wp:posOffset>75869</wp:posOffset>
                      </wp:positionV>
                      <wp:extent cx="2004621" cy="256065"/>
                      <wp:effectExtent l="0" t="0" r="15240" b="10795"/>
                      <wp:wrapNone/>
                      <wp:docPr id="20542049" name="Rettangolo 14"/>
                      <wp:cNvGraphicFramePr/>
                      <a:graphic xmlns:a="http://schemas.openxmlformats.org/drawingml/2006/main">
                        <a:graphicData uri="http://schemas.microsoft.com/office/word/2010/wordprocessingShape">
                          <wps:wsp>
                            <wps:cNvSpPr/>
                            <wps:spPr>
                              <a:xfrm>
                                <a:off x="0" y="0"/>
                                <a:ext cx="2004621" cy="256065"/>
                              </a:xfrm>
                              <a:prstGeom prst="rect">
                                <a:avLst/>
                              </a:prstGeom>
                              <a:solidFill>
                                <a:schemeClr val="bg1">
                                  <a:lumMod val="85000"/>
                                </a:schemeClr>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3F3AB" w14:textId="77777777" w:rsidR="003A0ACE" w:rsidRPr="003A0ACE" w:rsidRDefault="003A0ACE" w:rsidP="003A0ACE">
                                  <w:pPr>
                                    <w:jc w:val="center"/>
                                    <w:rPr>
                                      <w:rFonts w:ascii="Open Sans" w:hAnsi="Open Sans" w:cs="Open Sans"/>
                                      <w:b/>
                                      <w:bCs/>
                                      <w:color w:val="404040" w:themeColor="text1" w:themeTint="BF"/>
                                      <w:sz w:val="17"/>
                                      <w:szCs w:val="17"/>
                                    </w:rPr>
                                  </w:pPr>
                                  <w:r>
                                    <w:rPr>
                                      <w:rFonts w:ascii="Open Sans" w:hAnsi="Open Sans" w:cs="Open Sans"/>
                                      <w:b/>
                                      <w:bCs/>
                                      <w:color w:val="404040" w:themeColor="text1" w:themeTint="BF"/>
                                      <w:sz w:val="17"/>
                                      <w:szCs w:val="17"/>
                                    </w:rPr>
                                    <w:t>FASI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A9736D" id="Rettangolo 14" o:spid="_x0000_s1040" style="position:absolute;margin-left:5.3pt;margin-top:5.95pt;width:157.85pt;height:20.1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fu1QogIAAPcFAAAOAAAAZHJzL2Uyb0RvYy54bWysVE1v2zAMvQ/YfxB0X+0ESdoadYqgRYcB XRusHXpWZDk2IIuapMTOfv0oyXb6hQ4YdpElkXwkn/V4cdk1kuyFsTWonE5OUkqE4lDUapvTn483 X84osY6pgklQIqcHYenl8vOni1ZnYgoVyEIYgiDKZq3OaeWczpLE8ko0zJ6AFgqNJZiGOTyabVIY 1iJ6I5Npmi6SFkyhDXBhLd5eRyNdBvyyFNzdl6UVjsicYm0urCasG78mywuWbQ3TVc37Mtg/VNGw WmHSEeqaOUZ2pn4D1dTcgIXSnXBoEijLmovQA3YzSV9181AxLUIvSI7VI032/8Hyu/2DXhukodU2 s7j1XXSlafwX6yNdIOswkiU6RzheIvuzxXRCCUfbdL5IF3PPZnKM1sa6rwIa4jc5NfgzAkdsf2td dB1cfDILsi5uainDwT8AcSUN2TP8dZvtJITKXfMdinh3Nk/T8AMxZXgv3j0U8AJJqr+Bu+4t+OkA zjLMiW8o5pwO1x/lRJtPmhwZDTt3kMKXItUPUZK68ByGpsbiYw7GuVAulmQrVoh47TO/324A9Mgl kjdi9wAveRywI/u9vw8VQStjcPpRYTF4jAiZQbkxuKkVmPcAJHbVZ47+A0mRGs+S6zYdcpPTc+/p bzZQHNaGGIjatZrf1Piebpl1a2ZQrChrHEDuHpdSQptT6HeUVGB+v3fv/VFDaKWkRfHn1P7aMSMo kd8Uqut8Mpv5aREOs/npFA/muWXz3KJ2zRXgI0UtYHVh6/2dHLalgeYJ59TKZ0UTUxxz55Q7Mxyu XBxKOOm4WK2CG04IzdytetDcg3uevV4euydmdC8qh3K8g2FQsOyVtqKvj1Sw2jko6yC8I6/9H8Dp EpTTT0I/vp6fg9dxXi//AAAA//8DAFBLAwQUAAYACAAAACEAtSsynt8AAAAIAQAADwAAAGRycy9k b3ducmV2LnhtbEyPT0vDQBDF70K/wzKCN7v5Y4PGbEqp1IPgoalQvG2zYxLMzobstonf3vFkT8Pj Pd78XrGebS8uOPrOkYJ4GYFAqp3pqFHwcdjdP4LwQZPRvSNU8IMe1uXiptC5cRPt8VKFRnAJ+Vwr aEMYcil93aLVfukGJPa+3Gh1YDk20ox64nLbyySKMml1R/yh1QNuW6y/q7NV4OPhuKtfaJLp2/tr tTmuqof0U6m723nzDCLgHP7D8IfP6FAy08mdyXjRs44yTvKNn0CwnyZZCuKkYJUkIMtCXg8ofwEA AP//AwBQSwECLQAUAAYACAAAACEAtoM4kv4AAADhAQAAEwAAAAAAAAAAAAAAAAAAAAAAW0NvbnRl bnRfVHlwZXNdLnhtbFBLAQItABQABgAIAAAAIQA4/SH/1gAAAJQBAAALAAAAAAAAAAAAAAAAAC8B AABfcmVscy8ucmVsc1BLAQItABQABgAIAAAAIQDHfu1QogIAAPcFAAAOAAAAAAAAAAAAAAAAAC4C AABkcnMvZTJvRG9jLnhtbFBLAQItABQABgAIAAAAIQC1KzKe3wAAAAgBAAAPAAAAAAAAAAAAAAAA APwEAABkcnMvZG93bnJldi54bWxQSwUGAAAAAAQABADzAAAACAYAAAAA " fillcolor="#d8d8d8 [2732]" strokecolor="#404040 [2429]" strokeweight="1pt">
                      <v:textbox>
                        <w:txbxContent>
                          <w:p w14:paraId="0BB3F3AB" w14:textId="77777777" w:rsidR="003A0ACE" w:rsidRPr="003A0ACE" w:rsidRDefault="003A0ACE" w:rsidP="003A0ACE">
                            <w:pPr>
                              <w:jc w:val="center"/>
                              <w:rPr>
                                <w:rFonts w:ascii="Open Sans" w:hAnsi="Open Sans" w:cs="Open Sans"/>
                                <w:b/>
                                <w:bCs/>
                                <w:color w:val="404040" w:themeColor="text1" w:themeTint="BF"/>
                                <w:sz w:val="17"/>
                                <w:szCs w:val="17"/>
                              </w:rPr>
                            </w:pPr>
                            <w:r>
                              <w:rPr>
                                <w:rFonts w:ascii="Open Sans" w:hAnsi="Open Sans" w:cs="Open Sans"/>
                                <w:b/>
                                <w:bCs/>
                                <w:color w:val="404040" w:themeColor="text1" w:themeTint="BF"/>
                                <w:sz w:val="17"/>
                                <w:szCs w:val="17"/>
                              </w:rPr>
                              <w:t>FASI</w:t>
                            </w:r>
                          </w:p>
                        </w:txbxContent>
                      </v:textbox>
                    </v:rect>
                  </w:pict>
                </mc:Fallback>
              </mc:AlternateContent>
            </w:r>
            <w:r>
              <w:rPr>
                <w:rFonts w:ascii="Open Sans" w:hAnsi="Open Sans" w:cs="Open Sans"/>
                <w:b/>
                <w:bCs/>
                <w:noProof/>
                <w:color w:val="C00000"/>
                <w:sz w:val="18"/>
                <w:szCs w:val="18"/>
              </w:rPr>
              <mc:AlternateContent>
                <mc:Choice Requires="wps">
                  <w:drawing>
                    <wp:anchor distT="0" distB="0" distL="114300" distR="114300" simplePos="0" relativeHeight="251661824" behindDoc="0" locked="0" layoutInCell="1" allowOverlap="1" wp14:anchorId="3561B212" wp14:editId="3DC8D158">
                      <wp:simplePos x="0" y="0"/>
                      <wp:positionH relativeFrom="column">
                        <wp:posOffset>2114845</wp:posOffset>
                      </wp:positionH>
                      <wp:positionV relativeFrom="paragraph">
                        <wp:posOffset>75869</wp:posOffset>
                      </wp:positionV>
                      <wp:extent cx="4665189" cy="256065"/>
                      <wp:effectExtent l="0" t="0" r="21590" b="10795"/>
                      <wp:wrapNone/>
                      <wp:docPr id="555166662" name="Rettangolo 15"/>
                      <wp:cNvGraphicFramePr/>
                      <a:graphic xmlns:a="http://schemas.openxmlformats.org/drawingml/2006/main">
                        <a:graphicData uri="http://schemas.microsoft.com/office/word/2010/wordprocessingShape">
                          <wps:wsp>
                            <wps:cNvSpPr/>
                            <wps:spPr>
                              <a:xfrm>
                                <a:off x="0" y="0"/>
                                <a:ext cx="4665189" cy="256065"/>
                              </a:xfrm>
                              <a:prstGeom prst="rect">
                                <a:avLst/>
                              </a:prstGeom>
                              <a:solidFill>
                                <a:schemeClr val="bg1">
                                  <a:lumMod val="85000"/>
                                </a:schemeClr>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575722" w14:textId="77777777" w:rsidR="003A0ACE" w:rsidRPr="003A0ACE" w:rsidRDefault="003A0ACE" w:rsidP="003A0ACE">
                                  <w:pPr>
                                    <w:jc w:val="center"/>
                                    <w:rPr>
                                      <w:rFonts w:ascii="Open Sans" w:hAnsi="Open Sans" w:cs="Open Sans"/>
                                      <w:b/>
                                      <w:bCs/>
                                      <w:color w:val="404040" w:themeColor="text1" w:themeTint="BF"/>
                                      <w:sz w:val="17"/>
                                      <w:szCs w:val="17"/>
                                    </w:rPr>
                                  </w:pPr>
                                  <w:r>
                                    <w:rPr>
                                      <w:rFonts w:ascii="Open Sans" w:hAnsi="Open Sans" w:cs="Open Sans"/>
                                      <w:b/>
                                      <w:bCs/>
                                      <w:color w:val="404040" w:themeColor="text1" w:themeTint="BF"/>
                                      <w:sz w:val="17"/>
                                      <w:szCs w:val="17"/>
                                    </w:rPr>
                                    <w:t>DESCRIZIONE E DOCUMENTAZIONE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61B212" id="Rettangolo 15" o:spid="_x0000_s1041" style="position:absolute;margin-left:166.5pt;margin-top:5.95pt;width:367.35pt;height:20.1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geE4bpAIAAPgFAAAOAAAAZHJzL2Uyb0RvYy54bWysVG1r2zAQ/j7YfxD6vtoJSdqaOiW0dAy6 Nqwd/azIcmyQdZqkxM5+/U6S7fSNDsa+yLq35+4e6+7ismsk2Qtja1A5nZyklAjFoajVNqc/H2++ nFFiHVMFk6BETg/C0svl508Xrc7EFCqQhTAEQZTNWp3TyjmdJYnllWiYPQEtFBpLMA1zKJptUhjW Inojk2maLpIWTKENcGEtaq+jkS4DflkK7u7L0gpHZE6xNhdOE86NP5PlBcu2humq5n0Z7B+qaFit MOkIdc0cIztTv4Fqam7AQulOODQJlGXNRegBu5mkr7p5qJgWoRckx+qRJvv/YPnd/kGvDdLQaptZ vPouutI0/ov1kS6QdRjJEp0jHJWzxWI+OTunhKNtOl+ki7lnMzlGa2PdVwEN8ZecGvwZgSO2v7Uu ug4uPpkFWRc3tZRB8A9AXElD9gx/3WY7CaFy13yHIurO5mkafiCmDO/Fu4cCXiBJ9Tdw170FPx3A WYY58Q3FnNNB/VFOtPmkyZHRcHMHKXwpUv0QJakL5HAamhqLjzkY50K5WJKtWCGi2md+v90A6JFL JG/E7gFe8jhgR/Z7fx8qwqyMwelHhcXgMSJkBuXG4KZWYN4DkNhVnzn6DyRFajxLrtt0yA2uktCr V22gOKwNMRCH12p+U+ODumXWrZnBacW5xg3k7vEoJbQ5hf5GSQXm93t6749DhFZKWpz+nNpfO2YE JfKbwvE6n8xmfl0EYTY/naJgnls2zy1q11wBvtIJ7jrNw9X7OzlcSwPNEy6qlc+KJqY45s4pd2YQ rlzcSrjquFitghuuCM3crXrQ3IN7ov3APHZPzOh+qhzO4x0Mm4Jlr4Yr+vpIBaudg7IOk3fktf8F uF7C6PSr0O+v53LwOi7s5R8AAAD//wMAUEsDBBQABgAIAAAAIQANK8Te4AAAAAoBAAAPAAAAZHJz L2Rvd25yZXYueG1sTI/BTsMwEETvSPyDtUjcqJOYthCyqSpQOSBxICBV3Nx4SSLidRS7Tfh73BMc RzOaeVNsZtuLE42+c4yQLhIQxLUzHTcIH++7mzsQPmg2undMCD/kYVNeXhQ6N27iNzpVoRGxhH2u EdoQhlxKX7dktV+4gTh6X260OkQ5NtKMeorltpdZkqyk1R3HhVYP9NhS/V0dLYJPh/2ufuJJqpfX 52q7X1a36hPx+mrePoAINIe/MJzxIzqUkengjmy86BGUUvFLiEZ6D+IcSFbrNYgDwjLLQJaF/H+h /AUAAP//AwBQSwECLQAUAAYACAAAACEAtoM4kv4AAADhAQAAEwAAAAAAAAAAAAAAAAAAAAAAW0Nv bnRlbnRfVHlwZXNdLnhtbFBLAQItABQABgAIAAAAIQA4/SH/1gAAAJQBAAALAAAAAAAAAAAAAAAA AC8BAABfcmVscy8ucmVsc1BLAQItABQABgAIAAAAIQBgeE4bpAIAAPgFAAAOAAAAAAAAAAAAAAAA AC4CAABkcnMvZTJvRG9jLnhtbFBLAQItABQABgAIAAAAIQANK8Te4AAAAAoBAAAPAAAAAAAAAAAA AAAAAP4EAABkcnMvZG93bnJldi54bWxQSwUGAAAAAAQABADzAAAACwYAAAAA " fillcolor="#d8d8d8 [2732]" strokecolor="#404040 [2429]" strokeweight="1pt">
                      <v:textbox>
                        <w:txbxContent>
                          <w:p w14:paraId="02575722" w14:textId="77777777" w:rsidR="003A0ACE" w:rsidRPr="003A0ACE" w:rsidRDefault="003A0ACE" w:rsidP="003A0ACE">
                            <w:pPr>
                              <w:jc w:val="center"/>
                              <w:rPr>
                                <w:rFonts w:ascii="Open Sans" w:hAnsi="Open Sans" w:cs="Open Sans"/>
                                <w:b/>
                                <w:bCs/>
                                <w:color w:val="404040" w:themeColor="text1" w:themeTint="BF"/>
                                <w:sz w:val="17"/>
                                <w:szCs w:val="17"/>
                              </w:rPr>
                            </w:pPr>
                            <w:r>
                              <w:rPr>
                                <w:rFonts w:ascii="Open Sans" w:hAnsi="Open Sans" w:cs="Open Sans"/>
                                <w:b/>
                                <w:bCs/>
                                <w:color w:val="404040" w:themeColor="text1" w:themeTint="BF"/>
                                <w:sz w:val="17"/>
                                <w:szCs w:val="17"/>
                              </w:rPr>
                              <w:t>DESCRIZIONE E DOCUMENTAZIONE</w:t>
                            </w:r>
                          </w:p>
                        </w:txbxContent>
                      </v:textbox>
                    </v:rect>
                  </w:pict>
                </mc:Fallback>
              </mc:AlternateContent>
            </w:r>
          </w:p>
          <w:p w14:paraId="2F9EA7BE" w14:textId="77777777" w:rsidR="0072753A" w:rsidRPr="003A0ACE" w:rsidRDefault="0072753A" w:rsidP="00ED0C25">
            <w:pPr>
              <w:spacing w:after="0"/>
              <w:rPr>
                <w:rFonts w:ascii="Open Sans" w:hAnsi="Open Sans" w:cs="Open Sans"/>
                <w:sz w:val="18"/>
                <w:szCs w:val="18"/>
              </w:rPr>
            </w:pPr>
          </w:p>
          <w:p w14:paraId="597E2ACF" w14:textId="11D4367C"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49536" behindDoc="0" locked="0" layoutInCell="1" allowOverlap="1" wp14:anchorId="000CCFF7" wp14:editId="11B0E1B6">
                      <wp:simplePos x="0" y="0"/>
                      <wp:positionH relativeFrom="column">
                        <wp:posOffset>171527</wp:posOffset>
                      </wp:positionH>
                      <wp:positionV relativeFrom="paragraph">
                        <wp:posOffset>164428</wp:posOffset>
                      </wp:positionV>
                      <wp:extent cx="1783929" cy="608391"/>
                      <wp:effectExtent l="0" t="0" r="26035" b="20320"/>
                      <wp:wrapNone/>
                      <wp:docPr id="985411368" name="Rettangolo 1"/>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4DA24"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EFFETTUARE LA </w:t>
                                  </w:r>
                                  <w:r>
                                    <w:rPr>
                                      <w:rFonts w:ascii="Open Sans" w:hAnsi="Open Sans" w:cs="Open Sans"/>
                                      <w:color w:val="404040" w:themeColor="text1" w:themeTint="BF"/>
                                      <w:sz w:val="17"/>
                                      <w:szCs w:val="17"/>
                                    </w:rPr>
                                    <w:br/>
                                    <w:t xml:space="preserve">RICOGNIZIONE DEI RISCHI </w:t>
                                  </w:r>
                                  <w:r>
                                    <w:rPr>
                                      <w:rFonts w:ascii="Open Sans" w:hAnsi="Open Sans" w:cs="Open Sans"/>
                                      <w:color w:val="404040" w:themeColor="text1" w:themeTint="BF"/>
                                      <w:sz w:val="17"/>
                                      <w:szCs w:val="17"/>
                                    </w:rPr>
                                    <w:br/>
                                    <w:t>E LA LORO VALUTAZIONE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0CCFF7" id="Rettangolo 1" o:spid="_x0000_s1042" style="position:absolute;margin-left:13.5pt;margin-top:12.95pt;width:140.45pt;height:47.9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uUMRngIAANQFAAAOAAAAZHJzL2Uyb0RvYy54bWysVNtu2zAMfR+wfxD0vtrJeg3qFEGLDgO6 Nlg79FmRpdiALGqSEjv7+lGS7aQXbMCwF1m8HZLHIi+vukaRrbCuBl3QyVFOidAcylqvC/rj6fbT OSXOM10yBVoUdCccvZp//HDZmpmYQgWqFJYgiHaz1hS08t7MsszxSjTMHYERGo0SbMM8inadlZa1 iN6obJrnp1kLtjQWuHAOtTfJSOcRX0rB/YOUTniiCoq1+XjaeK7Cmc0v2Wxtmalq3pfB/qGKhtUa k45QN8wzsrH1G6im5hYcSH/EoclAypqL2AN2M8lfdfNYMSNiL0iOMyNN7v/B8vvto1lapKE1bubw GrropG3CF+sjXSRrN5IlOk84Kidn558vpheUcLSd5ihMApvZPtpY578IaEi4FNTiz4gcse2d88l1 cAnJHKi6vK2VikJ4AOJaWbJl+OtW6wH8hZfSfwv03STmVJvmG5QJ7Owkz/s/j2p8H0k9HdTYQnx/ IX1s6CAn2kLSbM9WvPmdEqEUpb8LSeoS+ZnGvCNQysE4F9qnklzFSpHUIXOs6E3qCBiQJRIzYvcA LzkasBOzvX8IFXEOxuD8T4Wl4DEiZgbtx+Cm1mDfA1DYVZ85+Q8kJWoCS75bdcgNPp3oGlQrKHdL SyykwXSG39b4WO6Y80tmcRJxZnG7+Ac8pIK2oNDfKKnA/npPH/xxQNBKSYuTXVD3c8OsoER91Tg6 F5Pj47AKonB8cjZFwR5aVocWvWmuAV/gBPeY4fEa/L0artJC84xLaBGyoolpjrkLyr0dhGufNg6u MS4Wi+iG42+Yv9OPhgfwQHQYhqfumVnTT4zHWbuHYQuw2avBSb4hUsNi40HWcar2vPa/AFdHfMb9 mgu76VCOXvtlPP8NAAD//wMAUEsDBBQABgAIAAAAIQBypyqH3wAAAAkBAAAPAAAAZHJzL2Rvd25y ZXYueG1sTI9BT8MwDIXvSPyHyEjcWNpO0K00nRjSLohLB5p29JrQljVOSbKt/HvMCU629Z6ev1eu JjuIs/Ghd6QgnSUgDDVO99QqeH/b3C1AhIikcXBkFHybAKvq+qrEQrsL1ea8ja3gEAoFKuhiHAsp Q9MZi2HmRkOsfThvMfLpW6k9XjjcDjJLkgdpsSf+0OFonjvTHLcnq2C+cKnfvO7icf2SfU71vl7i 11qp25vp6RFENFP8M8MvPqNDxUwHdyIdxKAgy7lK5Hm/BMH6PMl5ObAxS3OQVSn/N6h+AAAA//8D AFBLAQItABQABgAIAAAAIQC2gziS/gAAAOEBAAATAAAAAAAAAAAAAAAAAAAAAABbQ29udGVudF9U eXBlc10ueG1sUEsBAi0AFAAGAAgAAAAhADj9If/WAAAAlAEAAAsAAAAAAAAAAAAAAAAALwEAAF9y ZWxzLy5yZWxzUEsBAi0AFAAGAAgAAAAhAKG5QxGeAgAA1AUAAA4AAAAAAAAAAAAAAAAALgIAAGRy cy9lMm9Eb2MueG1sUEsBAi0AFAAGAAgAAAAhAHKnKoffAAAACQEAAA8AAAAAAAAAAAAAAAAA+AQA AGRycy9kb3ducmV2LnhtbFBLBQYAAAAABAAEAPMAAAAEBgAAAAA= " fillcolor="white [3212]" strokecolor="#404040 [2429]" strokeweight="1pt">
                      <v:textbox>
                        <w:txbxContent>
                          <w:p w14:paraId="7874DA24"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EFFETTUARE LA </w:t>
                              <w:br/>
                              <w:t xml:space="preserve">RICOGNIZIONE DEI RISCHI </w:t>
                              <w:br/>
                              <w:t>E LA LORO VALUTAZIONE</w:t>
                            </w:r>
                          </w:p>
                        </w:txbxContent>
                      </v:textbox>
                    </v:rect>
                  </w:pict>
                </mc:Fallback>
              </mc:AlternateContent>
            </w:r>
            <w:r>
              <w:rPr>
                <w:rFonts w:ascii="Open Sans" w:hAnsi="Open Sans" w:cs="Open Sans"/>
                <w:noProof/>
                <w:sz w:val="18"/>
                <w:szCs w:val="18"/>
              </w:rPr>
              <mc:AlternateContent>
                <mc:Choice Requires="wps">
                  <w:drawing>
                    <wp:anchor distT="0" distB="0" distL="114300" distR="114300" simplePos="0" relativeHeight="251659776" behindDoc="0" locked="0" layoutInCell="1" allowOverlap="1" wp14:anchorId="1F544D26" wp14:editId="6A17FB5E">
                      <wp:simplePos x="0" y="0"/>
                      <wp:positionH relativeFrom="column">
                        <wp:posOffset>61181</wp:posOffset>
                      </wp:positionH>
                      <wp:positionV relativeFrom="paragraph">
                        <wp:posOffset>13431</wp:posOffset>
                      </wp:positionV>
                      <wp:extent cx="2010752" cy="6549487"/>
                      <wp:effectExtent l="0" t="0" r="27940" b="22860"/>
                      <wp:wrapNone/>
                      <wp:docPr id="609922165" name="Rettangolo 12"/>
                      <wp:cNvGraphicFramePr/>
                      <a:graphic xmlns:a="http://schemas.openxmlformats.org/drawingml/2006/main">
                        <a:graphicData uri="http://schemas.microsoft.com/office/word/2010/wordprocessingShape">
                          <wps:wsp>
                            <wps:cNvSpPr/>
                            <wps:spPr>
                              <a:xfrm>
                                <a:off x="0" y="0"/>
                                <a:ext cx="2010752" cy="6549487"/>
                              </a:xfrm>
                              <a:prstGeom prst="rect">
                                <a:avLst/>
                              </a:prstGeom>
                              <a:no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98893E" id="Rettangolo 12" o:spid="_x0000_s1026" style="position:absolute;margin-left:4.8pt;margin-top:1.05pt;width:158.35pt;height:515.7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W10bkgIAAJoFAAAOAAAAZHJzL2Uyb0RvYy54bWysVN9P2zAQfp+0/8Hy+0hatXRUpKgCMU1i gAYTz8axiSXH59lu0+6v39lO0g7QHqa9JPb9+O7u892dX+xaTbbCeQWmopOTkhJhONTKvFT0x+P1 p8+U+MBMzTQYUdG98PRi9fHDeWeXYgoN6Fo4giDGLztb0SYEuywKzxvRMn8CVhhUSnAtC3h1L0Xt WIforS6mZXladOBq64AL71F6lZV0lfClFDzcSelFILqimFtIX5e+z/FbrM7Z8sUx2yjep8H+IYuW KYNBR6grFhjZOPUGqlXcgQcZTji0BUipuEg1YDWT8lU1Dw2zItWC5Hg70uT/Hyy/3T7Ye4c0dNYv PR5jFTvp2vjH/MgukbUfyRK7QDgKY76L+ZQSjrrT+exs9nkR6SwO7tb58EVAS+Khog5fI5HEtjc+ ZNPBJEYzcK20Ti+iTRR40KqOsnSJLSEutSNbho8ZdpOEpTftN6izbDEvy/5JUYwPn8XTQYyppcaK KCnRowCoi0GLAw3pFPZaxOjafBeSqDoWnuKOQDkG41yYkFPyDatFFsfIKaM3oRNgRJZY34jdA/xZ 6oCdGevto6tIDT46l39LLDuPHikymDA6t8qAew9AY1V95Gw/kJSpiSw9Q72/d8RBHi9v+bXCF79h Ptwzh/OEk4c7ItzhR2roKgr9iZIG3K/35NEe2xy1lHQ4nxX1PzfMCUr0V4MDcDaZzeJAp8tsvpji xR1rno81ZtNeAnbNBLeR5ekY7YMejtJB+4SrZB2joooZjrEryoMbLpch7w1cRlys18kMh9iycGMe LI/gkdXY0Y+7J+Zs3/YBJ+YWhllmy1fdn22jp4H1JoBUaTQOvPZ84wJIPdsvq7hhju/J6rBSV78B AAD//wMAUEsDBBQABgAIAAAAIQA6TQSb3AAAAAgBAAAPAAAAZHJzL2Rvd25yZXYueG1sTI9NS8Qw EIbvgv8hjODNTT+waG26yMKCeBCssudsMzZhm0lp0t367x1Pehzeh/d9ptmufhRnnKMLpCDfZCCQ +mAcDQo+P/Z3DyBi0mT0GAgVfGOEbXt91ejahAu947lLg+ASirVWYFOaailjb9HruAkTEmdfYfY6 8TkP0sz6wuV+lEWWVdJrR7xg9YQ7i/2pW7yCuDsszlK1f+mse3sNpyU/DKjU7c36/AQi4Zr+YPjV Z3Vo2ekYFjJRjAoeKwYVFDkITsuiKkEcGcvK8h5k28j/D7Q/AAAA//8DAFBLAQItABQABgAIAAAA IQC2gziS/gAAAOEBAAATAAAAAAAAAAAAAAAAAAAAAABbQ29udGVudF9UeXBlc10ueG1sUEsBAi0A FAAGAAgAAAAhADj9If/WAAAAlAEAAAsAAAAAAAAAAAAAAAAALwEAAF9yZWxzLy5yZWxzUEsBAi0A FAAGAAgAAAAhAMtbXRuSAgAAmgUAAA4AAAAAAAAAAAAAAAAALgIAAGRycy9lMm9Eb2MueG1sUEsB Ai0AFAAGAAgAAAAhADpNBJvcAAAACAEAAA8AAAAAAAAAAAAAAAAA7AQAAGRycy9kb3ducmV2Lnht bFBLBQYAAAAABAAEAPMAAAD1BQAAAAA= " filled="f" strokecolor="#404040 [2429]" strokeweight="1pt"/>
                  </w:pict>
                </mc:Fallback>
              </mc:AlternateContent>
            </w:r>
            <w:r>
              <w:rPr>
                <w:rFonts w:ascii="Open Sans" w:hAnsi="Open Sans" w:cs="Open Sans"/>
                <w:noProof/>
                <w:sz w:val="18"/>
                <w:szCs w:val="18"/>
              </w:rPr>
              <mc:AlternateContent>
                <mc:Choice Requires="wps">
                  <w:drawing>
                    <wp:anchor distT="0" distB="0" distL="114300" distR="114300" simplePos="0" relativeHeight="251662848" behindDoc="0" locked="0" layoutInCell="1" allowOverlap="1" wp14:anchorId="153AEF71" wp14:editId="5C13F3BC">
                      <wp:simplePos x="0" y="0"/>
                      <wp:positionH relativeFrom="column">
                        <wp:posOffset>2102584</wp:posOffset>
                      </wp:positionH>
                      <wp:positionV relativeFrom="paragraph">
                        <wp:posOffset>13431</wp:posOffset>
                      </wp:positionV>
                      <wp:extent cx="4677450" cy="6549487"/>
                      <wp:effectExtent l="0" t="0" r="27940" b="22860"/>
                      <wp:wrapNone/>
                      <wp:docPr id="739676752" name="Rettangolo 13"/>
                      <wp:cNvGraphicFramePr/>
                      <a:graphic xmlns:a="http://schemas.openxmlformats.org/drawingml/2006/main">
                        <a:graphicData uri="http://schemas.microsoft.com/office/word/2010/wordprocessingShape">
                          <wps:wsp>
                            <wps:cNvSpPr/>
                            <wps:spPr>
                              <a:xfrm>
                                <a:off x="0" y="0"/>
                                <a:ext cx="4677450" cy="6549487"/>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F94686" w14:textId="09257411" w:rsidR="003A0ACE" w:rsidRPr="003A0ACE" w:rsidRDefault="003A0ACE" w:rsidP="003A0ACE">
                                  <w:pPr>
                                    <w:spacing w:before="240" w:after="0"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 xml:space="preserve">L'organizzazione provvede periodicamente alla valutazione dei rischi conformemente a quanto prevede la procedura </w:t>
                                  </w:r>
                                  <w:r>
                                    <w:rPr>
                                      <w:rFonts w:ascii="Open Sans" w:hAnsi="Open Sans" w:cs="Open Sans"/>
                                      <w:b/>
                                      <w:bCs/>
                                      <w:color w:val="404040" w:themeColor="text1" w:themeTint="BF"/>
                                      <w:sz w:val="17"/>
                                      <w:szCs w:val="17"/>
                                    </w:rPr>
                                    <w:t>PROC-610 Gestione rischi ed opportunità</w:t>
                                  </w:r>
                                  <w:r>
                                    <w:rPr>
                                      <w:rFonts w:ascii="Open Sans" w:hAnsi="Open Sans" w:cs="Open Sans"/>
                                      <w:color w:val="404040" w:themeColor="text1" w:themeTint="BF"/>
                                      <w:sz w:val="17"/>
                                      <w:szCs w:val="17"/>
                                    </w:rPr>
                                    <w:t xml:space="preserve"> e la documenta nel modulo </w:t>
                                  </w:r>
                                  <w:r>
                                    <w:rPr>
                                      <w:rFonts w:ascii="Open Sans" w:hAnsi="Open Sans" w:cs="Open Sans"/>
                                      <w:b/>
                                      <w:bCs/>
                                      <w:color w:val="404040" w:themeColor="text1" w:themeTint="BF"/>
                                      <w:sz w:val="17"/>
                                      <w:szCs w:val="17"/>
                                    </w:rPr>
                                    <w:t>MOD-610-A Identificazione e valutazione del rischio</w:t>
                                  </w:r>
                                </w:p>
                                <w:p w14:paraId="681347D6"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46B7CFAF"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14A7387B" w14:textId="16D32FCA" w:rsidR="003A0ACE" w:rsidRPr="003A0ACE" w:rsidRDefault="003A0ACE" w:rsidP="003A0ACE">
                                  <w:pPr>
                                    <w:spacing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In relazione ai rischi individuati e alla loro entità, l'organizzazione, consultando l'Annex A della ISO 27001:2024, stabilisce i controlli di sicurezza da applicare secondo la procedura</w:t>
                                  </w:r>
                                  <w:r>
                                    <w:rPr>
                                      <w:rFonts w:ascii="Open Sans" w:hAnsi="Open Sans" w:cs="Open Sans"/>
                                      <w:b/>
                                      <w:bCs/>
                                      <w:color w:val="404040" w:themeColor="text1" w:themeTint="BF"/>
                                      <w:sz w:val="17"/>
                                      <w:szCs w:val="17"/>
                                    </w:rPr>
                                    <w:t xml:space="preserve"> PROC-610 Gestione rischi ed opportunità. </w:t>
                                  </w:r>
                                  <w:r>
                                    <w:rPr>
                                      <w:rFonts w:ascii="Open Sans" w:hAnsi="Open Sans" w:cs="Open Sans"/>
                                      <w:color w:val="404040" w:themeColor="text1" w:themeTint="BF"/>
                                      <w:sz w:val="17"/>
                                      <w:szCs w:val="17"/>
                                    </w:rPr>
                                    <w:t>Poi pianifica l'integrazione dei controlli nei processi dell'organizzazione nel modulo</w:t>
                                  </w:r>
                                  <w:r>
                                    <w:rPr>
                                      <w:rFonts w:ascii="Open Sans" w:hAnsi="Open Sans" w:cs="Open Sans"/>
                                      <w:b/>
                                      <w:bCs/>
                                      <w:color w:val="404040" w:themeColor="text1" w:themeTint="BF"/>
                                      <w:sz w:val="17"/>
                                      <w:szCs w:val="17"/>
                                    </w:rPr>
                                    <w:t xml:space="preserve"> MOD-610-B Piano di sicurezza delle informazioni</w:t>
                                  </w:r>
                                </w:p>
                                <w:p w14:paraId="6E2E7A3B"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08142871" w14:textId="3FDAD714" w:rsidR="003A0ACE" w:rsidRPr="003A0ACE" w:rsidRDefault="003A0ACE" w:rsidP="003A0ACE">
                                  <w:pPr>
                                    <w:spacing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 xml:space="preserve">L'organizzazione provvede ad integrare, all'interno delle procedure che disciplinano il suo funzionamento, i controlli necessari a mantenere il rischio ad un livello basso conformemente agli obiettivi di sicurezza stabiliti nella pianificazione secondo la procedura </w:t>
                                  </w:r>
                                  <w:r>
                                    <w:rPr>
                                      <w:rFonts w:ascii="Open Sans" w:hAnsi="Open Sans" w:cs="Open Sans"/>
                                      <w:b/>
                                      <w:bCs/>
                                      <w:color w:val="404040" w:themeColor="text1" w:themeTint="BF"/>
                                      <w:sz w:val="17"/>
                                      <w:szCs w:val="17"/>
                                    </w:rPr>
                                    <w:t>PROC-620 Obiettivi</w:t>
                                  </w:r>
                                  <w:r>
                                    <w:rPr>
                                      <w:rFonts w:ascii="Open Sans" w:hAnsi="Open Sans" w:cs="Open Sans"/>
                                      <w:color w:val="404040" w:themeColor="text1" w:themeTint="BF"/>
                                      <w:sz w:val="17"/>
                                      <w:szCs w:val="17"/>
                                    </w:rPr>
                                    <w:t xml:space="preserve"> e documentati nel modulo </w:t>
                                  </w:r>
                                  <w:r>
                                    <w:rPr>
                                      <w:rFonts w:ascii="Open Sans" w:hAnsi="Open Sans" w:cs="Open Sans"/>
                                      <w:b/>
                                      <w:bCs/>
                                      <w:color w:val="404040" w:themeColor="text1" w:themeTint="BF"/>
                                      <w:sz w:val="17"/>
                                      <w:szCs w:val="17"/>
                                    </w:rPr>
                                    <w:t>MOD-620-B Pianificazione</w:t>
                                  </w:r>
                                </w:p>
                                <w:p w14:paraId="08602609"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6B9FD679" w14:textId="0BB120B8"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L'organizzazione provvede a aggiornare le procedure di sicurezza per applicare dei controlli di sicurezza, in aggiunta a quelli applicati, che riguardano aspetti tecnici della prevenzione. Tali procedure sono identificate con il prefisso </w:t>
                                  </w:r>
                                  <w:r>
                                    <w:rPr>
                                      <w:rFonts w:ascii="Open Sans" w:hAnsi="Open Sans" w:cs="Open Sans"/>
                                      <w:b/>
                                      <w:bCs/>
                                      <w:color w:val="404040" w:themeColor="text1" w:themeTint="BF"/>
                                      <w:sz w:val="17"/>
                                      <w:szCs w:val="17"/>
                                    </w:rPr>
                                    <w:t>PSI</w:t>
                                  </w:r>
                                  <w:r>
                                    <w:rPr>
                                      <w:rFonts w:ascii="Open Sans" w:hAnsi="Open Sans" w:cs="Open Sans"/>
                                      <w:color w:val="404040" w:themeColor="text1" w:themeTint="BF"/>
                                      <w:sz w:val="17"/>
                                      <w:szCs w:val="17"/>
                                    </w:rPr>
                                    <w:t xml:space="preserve"> (a differenza di PROC che identifica le procedure gestionali) e con la denominazione </w:t>
                                  </w:r>
                                  <w:r>
                                    <w:rPr>
                                      <w:rFonts w:ascii="Open Sans" w:hAnsi="Open Sans" w:cs="Open Sans"/>
                                      <w:b/>
                                      <w:bCs/>
                                      <w:i/>
                                      <w:iCs/>
                                      <w:color w:val="404040" w:themeColor="text1" w:themeTint="BF"/>
                                      <w:sz w:val="17"/>
                                      <w:szCs w:val="17"/>
                                    </w:rPr>
                                    <w:t>"Procedure di sicurezza delle informazioni"</w:t>
                                  </w:r>
                                </w:p>
                                <w:p w14:paraId="6DF3CA6D" w14:textId="77777777" w:rsidR="003A0ACE" w:rsidRPr="003A0ACE" w:rsidRDefault="003A0ACE" w:rsidP="003A0ACE">
                                  <w:pPr>
                                    <w:spacing w:line="240" w:lineRule="auto"/>
                                    <w:jc w:val="both"/>
                                    <w:rPr>
                                      <w:rFonts w:ascii="Open Sans" w:hAnsi="Open Sans" w:cs="Open Sans"/>
                                      <w:color w:val="404040" w:themeColor="text1" w:themeTint="BF"/>
                                      <w:sz w:val="17"/>
                                      <w:szCs w:val="17"/>
                                    </w:rPr>
                                  </w:pPr>
                                </w:p>
                                <w:p w14:paraId="3CA9BC25" w14:textId="77777777"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L'efficacia dei controlli e della loro effettiva applicazione saranno appurate dal grado di raggiungimento degli obiettivi stabiliti per la sicurezza relativa ai rischi provenienti dalle risorse umane e per quella relativa ai rischi che incombono sugli asset della sicurezza. La modulistica di sistema resa disponibile sotto forma di </w:t>
                                  </w:r>
                                  <w:r>
                                    <w:rPr>
                                      <w:rFonts w:ascii="Open Sans" w:hAnsi="Open Sans" w:cs="Open Sans"/>
                                      <w:b/>
                                      <w:bCs/>
                                      <w:color w:val="404040" w:themeColor="text1" w:themeTint="BF"/>
                                      <w:sz w:val="17"/>
                                      <w:szCs w:val="17"/>
                                    </w:rPr>
                                    <w:t>"applicazioni gestionali"</w:t>
                                  </w:r>
                                  <w:r>
                                    <w:rPr>
                                      <w:rFonts w:ascii="Open Sans" w:hAnsi="Open Sans" w:cs="Open Sans"/>
                                      <w:color w:val="404040" w:themeColor="text1" w:themeTint="BF"/>
                                      <w:sz w:val="17"/>
                                      <w:szCs w:val="17"/>
                                    </w:rPr>
                                    <w:t xml:space="preserve"> documenta i risultati conseguiti dai processi rispetto agli obiettivi di sicurezza e, attraverso </w:t>
                                  </w:r>
                                  <w:r>
                                    <w:rPr>
                                      <w:rFonts w:ascii="Open Sans" w:hAnsi="Open Sans" w:cs="Open Sans"/>
                                      <w:b/>
                                      <w:bCs/>
                                      <w:color w:val="404040" w:themeColor="text1" w:themeTint="BF"/>
                                      <w:sz w:val="17"/>
                                      <w:szCs w:val="17"/>
                                    </w:rPr>
                                    <w:t>l'IdS (l'indice di sicurezza)</w:t>
                                  </w:r>
                                  <w:r>
                                    <w:rPr>
                                      <w:rFonts w:ascii="Open Sans" w:hAnsi="Open Sans" w:cs="Open Sans"/>
                                      <w:color w:val="404040" w:themeColor="text1" w:themeTint="BF"/>
                                      <w:sz w:val="17"/>
                                      <w:szCs w:val="17"/>
                                    </w:rPr>
                                    <w:t>, ne misura lo scostamento.</w:t>
                                  </w:r>
                                </w:p>
                                <w:p w14:paraId="56A3BDB8" w14:textId="77777777" w:rsidR="003A0ACE" w:rsidRPr="003A0ACE" w:rsidRDefault="003A0ACE" w:rsidP="003A0ACE">
                                  <w:pPr>
                                    <w:spacing w:line="240" w:lineRule="auto"/>
                                    <w:jc w:val="both"/>
                                    <w:rPr>
                                      <w:rFonts w:ascii="Open Sans" w:hAnsi="Open Sans" w:cs="Open Sans"/>
                                      <w:color w:val="404040" w:themeColor="text1" w:themeTint="BF"/>
                                      <w:sz w:val="17"/>
                                      <w:szCs w:val="17"/>
                                    </w:rPr>
                                  </w:pPr>
                                </w:p>
                                <w:p w14:paraId="62B2135C" w14:textId="66B3402F"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Secondo quanto previsto dalla procedura </w:t>
                                  </w:r>
                                  <w:r>
                                    <w:rPr>
                                      <w:rFonts w:ascii="Open Sans" w:hAnsi="Open Sans" w:cs="Open Sans"/>
                                      <w:b/>
                                      <w:bCs/>
                                      <w:color w:val="404040" w:themeColor="text1" w:themeTint="BF"/>
                                      <w:sz w:val="17"/>
                                      <w:szCs w:val="17"/>
                                    </w:rPr>
                                    <w:t>PROC-930 Riesame di direzione</w:t>
                                  </w:r>
                                  <w:r>
                                    <w:rPr>
                                      <w:rFonts w:ascii="Open Sans" w:hAnsi="Open Sans" w:cs="Open Sans"/>
                                      <w:color w:val="404040" w:themeColor="text1" w:themeTint="BF"/>
                                      <w:sz w:val="17"/>
                                      <w:szCs w:val="17"/>
                                    </w:rPr>
                                    <w:t xml:space="preserve">, l'organizzazione provvede ad esaminare gli scostamenti degli indici di sicurezza (IdS). L'intenzione è quella di individuarne le cause e ridurne l'entità attraverso delle efficaci azioni di prevenzione da integrare nei processi. Tali azioni sono documentate all'interno del modulo </w:t>
                                  </w:r>
                                  <w:r>
                                    <w:rPr>
                                      <w:rFonts w:ascii="Open Sans" w:hAnsi="Open Sans" w:cs="Open Sans"/>
                                      <w:b/>
                                      <w:bCs/>
                                      <w:color w:val="404040" w:themeColor="text1" w:themeTint="BF"/>
                                      <w:sz w:val="17"/>
                                      <w:szCs w:val="17"/>
                                    </w:rPr>
                                    <w:t>MOD-930-B Verbale del riesame di direzione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3AEF71" id="Rettangolo 13" o:spid="_x0000_s1043" style="position:absolute;margin-left:165.55pt;margin-top:1.05pt;width:368.3pt;height:515.7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Vdv5owIAANUFAAAOAAAAZHJzL2Uyb0RvYy54bWysVNtu2zAMfR+wfxD0vtoJnKYN6hRBiw4D urZoO/RZkeXYgCxqkhI7+/pRku2kF2zAsBdZ4uWQPCZ5cdk1kuyEsTWonE5OUkqE4lDUapPTH883 X84osY6pgklQIqd7Yenl8vOni1YvxBQqkIUwBEGUXbQ6p5VzepEklleiYfYEtFCoLME0zOHTbJLC sBbRG5lM0/Q0acEU2gAX1qL0OirpMuCXpeDuviytcETmFHNz4TThXPszWV6wxcYwXdW8T4P9QxYN qxUGHaGumWNka+p3UE3NDVgo3QmHJoGyrLkINWA1k/RNNU8V0yLUguRYPdJk/x8sv9s96QeDNLTa LixefRVdaRr/xfxIF8jaj2SJzhGOwux0Ps9myClH3eksO8/O5p7O5OCujXVfBTTEX3Jq8G8Ektju 1rpoOpj4aBZkXdzUUoaH7wBxJQ3ZMfx3682kB39lJdXfHF03CTHltvkORQSbz9K0//UoxgaJ4ukg xhJCA/rwoaCjmKjzQZMDXeHm9lL4VKR6FCWpCyRoGuKOQDEG41woF1OyFStEFPvIIaN3oQOgRy6R mBG7B3jN0YAdme3tvasIgzA6p39KLDqPHiEyKDc6N7UC8xGAxKr6yNF+IClS41ly3bpDbnBPTL2p F62h2D8YYiBOptX8psZmuWXWPTCDo4gNhuvF3eNRSmhzCv2NkgrMr4/k3h4nBLWUtDjaObU/t8wI SuQ3hbNzPskyvwvCI5vNp/gwx5r1sUZtmyvADpzgItM8XL29k8O1NNC84BZa+aioYopj7JxyZ4bH lYsrB/cYF6tVMMP518zdqifNPbgn2g/Dc/fCjO4nxuGw3cGwBtjizeBEW++pYLV1UNZhqg689r8A d0do437P+eV0/A5Wh228/A0AAP//AwBQSwMEFAAGAAgAAAAhAHQh8BvgAAAACwEAAA8AAABkcnMv ZG93bnJldi54bWxMj0tPwzAQhO9I/AdrkbhR5yH6CHEqitQL4pKCUI/beElC43WI3Tb8e5xTOe2u ZjT7Tb4eTSfONLjWsoJ4FoEgrqxuuVbw8b59WIJwHlljZ5kU/JKDdXF7k2Om7YVLOu98LUIIuwwV NN73mZSuasigm9meOGhfdjDowznUUg94CeGmk0kUzaXBlsOHBnt6aag67k5GQbq08bB9+/THzWvy PZb7coU/G6Xu78bnJxCeRn81w4Qf0KEITAd7Yu1EFzLSOA5WBUkYkx7NFwsQh2lL00eQRS7/dyj+ AAAA//8DAFBLAQItABQABgAIAAAAIQC2gziS/gAAAOEBAAATAAAAAAAAAAAAAAAAAAAAAABbQ29u dGVudF9UeXBlc10ueG1sUEsBAi0AFAAGAAgAAAAhADj9If/WAAAAlAEAAAsAAAAAAAAAAAAAAAAA LwEAAF9yZWxzLy5yZWxzUEsBAi0AFAAGAAgAAAAhAGFV2/mjAgAA1QUAAA4AAAAAAAAAAAAAAAAA LgIAAGRycy9lMm9Eb2MueG1sUEsBAi0AFAAGAAgAAAAhAHQh8BvgAAAACwEAAA8AAAAAAAAAAAAA AAAA/QQAAGRycy9kb3ducmV2LnhtbFBLBQYAAAAABAAEAPMAAAAKBgAAAAA= " fillcolor="white [3212]" strokecolor="#404040 [2429]" strokeweight="1pt">
                      <v:textbox>
                        <w:txbxContent>
                          <w:p w14:paraId="1AF94686" w14:textId="09257411" w:rsidR="003A0ACE" w:rsidRPr="003A0ACE" w:rsidRDefault="003A0ACE" w:rsidP="003A0ACE">
                            <w:pPr>
                              <w:spacing w:before="240" w:after="0"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 xml:space="preserve">L'organizzazione provvede periodicamente alla valutazione dei rischi conformemente a quanto prevede la procedura </w:t>
                            </w:r>
                            <w:r>
                              <w:rPr>
                                <w:rFonts w:ascii="Open Sans" w:hAnsi="Open Sans" w:cs="Open Sans"/>
                                <w:b/>
                                <w:bCs/>
                                <w:color w:val="404040" w:themeColor="text1" w:themeTint="BF"/>
                                <w:sz w:val="17"/>
                                <w:szCs w:val="17"/>
                              </w:rPr>
                              <w:t>PROC-610 Gestione rischi ed opportunità</w:t>
                            </w:r>
                            <w:r>
                              <w:rPr>
                                <w:rFonts w:ascii="Open Sans" w:hAnsi="Open Sans" w:cs="Open Sans"/>
                                <w:color w:val="404040" w:themeColor="text1" w:themeTint="BF"/>
                                <w:sz w:val="17"/>
                                <w:szCs w:val="17"/>
                              </w:rPr>
                              <w:t xml:space="preserve"> e la documenta nel modulo </w:t>
                            </w:r>
                            <w:r>
                              <w:rPr>
                                <w:rFonts w:ascii="Open Sans" w:hAnsi="Open Sans" w:cs="Open Sans"/>
                                <w:b/>
                                <w:bCs/>
                                <w:color w:val="404040" w:themeColor="text1" w:themeTint="BF"/>
                                <w:sz w:val="17"/>
                                <w:szCs w:val="17"/>
                              </w:rPr>
                              <w:t>MOD-610-A Identificazione e valutazione del rischio</w:t>
                            </w:r>
                          </w:p>
                          <w:p w14:paraId="681347D6"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46B7CFAF"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14A7387B" w14:textId="16D32FCA" w:rsidR="003A0ACE" w:rsidRPr="003A0ACE" w:rsidRDefault="003A0ACE" w:rsidP="003A0ACE">
                            <w:pPr>
                              <w:spacing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In relazione ai rischi individuati e alla loro entità, l'organizzazione, consultando l'Annex A della ISO 27001:2024, stabilisce i controlli di sicurezza da applicare secondo la procedura</w:t>
                            </w:r>
                            <w:r>
                              <w:rPr>
                                <w:rFonts w:ascii="Open Sans" w:hAnsi="Open Sans" w:cs="Open Sans"/>
                                <w:b/>
                                <w:bCs/>
                                <w:color w:val="404040" w:themeColor="text1" w:themeTint="BF"/>
                                <w:sz w:val="17"/>
                                <w:szCs w:val="17"/>
                              </w:rPr>
                              <w:t xml:space="preserve"> PROC-610 Gestione rischi ed opportunità. </w:t>
                            </w:r>
                            <w:r>
                              <w:rPr>
                                <w:rFonts w:ascii="Open Sans" w:hAnsi="Open Sans" w:cs="Open Sans"/>
                                <w:color w:val="404040" w:themeColor="text1" w:themeTint="BF"/>
                                <w:sz w:val="17"/>
                                <w:szCs w:val="17"/>
                              </w:rPr>
                              <w:t>Poi pianifica l'integrazione dei controlli nei processi dell'organizzazione nel modulo</w:t>
                            </w:r>
                            <w:r>
                              <w:rPr>
                                <w:rFonts w:ascii="Open Sans" w:hAnsi="Open Sans" w:cs="Open Sans"/>
                                <w:b/>
                                <w:bCs/>
                                <w:color w:val="404040" w:themeColor="text1" w:themeTint="BF"/>
                                <w:sz w:val="17"/>
                                <w:szCs w:val="17"/>
                              </w:rPr>
                              <w:t xml:space="preserve"> MOD-610-B Piano di sicurezza delle informazioni</w:t>
                            </w:r>
                          </w:p>
                          <w:p w14:paraId="6E2E7A3B"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08142871" w14:textId="3FDAD714" w:rsidR="003A0ACE" w:rsidRPr="003A0ACE" w:rsidRDefault="003A0ACE" w:rsidP="003A0ACE">
                            <w:pPr>
                              <w:spacing w:line="240" w:lineRule="auto"/>
                              <w:jc w:val="both"/>
                              <w:rPr>
                                <w:rFonts w:ascii="Open Sans" w:hAnsi="Open Sans" w:cs="Open Sans"/>
                                <w:b/>
                                <w:bCs/>
                                <w:color w:val="404040" w:themeColor="text1" w:themeTint="BF"/>
                                <w:sz w:val="17"/>
                                <w:szCs w:val="17"/>
                              </w:rPr>
                            </w:pPr>
                            <w:r>
                              <w:rPr>
                                <w:rFonts w:ascii="Open Sans" w:hAnsi="Open Sans" w:cs="Open Sans"/>
                                <w:color w:val="404040" w:themeColor="text1" w:themeTint="BF"/>
                                <w:sz w:val="17"/>
                                <w:szCs w:val="17"/>
                              </w:rPr>
                              <w:t xml:space="preserve">L'organizzazione provvede ad integrare, all'interno delle procedure che disciplinano il suo funzionamento, i controlli necessari a mantenere il rischio ad un livello basso conformemente agli obiettivi di sicurezza stabiliti nella pianificazione secondo la procedura </w:t>
                            </w:r>
                            <w:r>
                              <w:rPr>
                                <w:rFonts w:ascii="Open Sans" w:hAnsi="Open Sans" w:cs="Open Sans"/>
                                <w:b/>
                                <w:bCs/>
                                <w:color w:val="404040" w:themeColor="text1" w:themeTint="BF"/>
                                <w:sz w:val="17"/>
                                <w:szCs w:val="17"/>
                              </w:rPr>
                              <w:t>PROC-620 Obiettivi</w:t>
                            </w:r>
                            <w:r>
                              <w:rPr>
                                <w:rFonts w:ascii="Open Sans" w:hAnsi="Open Sans" w:cs="Open Sans"/>
                                <w:color w:val="404040" w:themeColor="text1" w:themeTint="BF"/>
                                <w:sz w:val="17"/>
                                <w:szCs w:val="17"/>
                              </w:rPr>
                              <w:t xml:space="preserve"> e documentati nel modulo </w:t>
                            </w:r>
                            <w:r>
                              <w:rPr>
                                <w:rFonts w:ascii="Open Sans" w:hAnsi="Open Sans" w:cs="Open Sans"/>
                                <w:b/>
                                <w:bCs/>
                                <w:color w:val="404040" w:themeColor="text1" w:themeTint="BF"/>
                                <w:sz w:val="17"/>
                                <w:szCs w:val="17"/>
                              </w:rPr>
                              <w:t>MOD-620-B Pianificazione</w:t>
                            </w:r>
                          </w:p>
                          <w:p w14:paraId="08602609" w14:textId="77777777" w:rsidR="003A0ACE" w:rsidRPr="003A0ACE" w:rsidRDefault="003A0ACE" w:rsidP="003A0ACE">
                            <w:pPr>
                              <w:spacing w:line="240" w:lineRule="auto"/>
                              <w:jc w:val="both"/>
                              <w:rPr>
                                <w:rFonts w:ascii="Open Sans" w:hAnsi="Open Sans" w:cs="Open Sans"/>
                                <w:b/>
                                <w:bCs/>
                                <w:color w:val="404040" w:themeColor="text1" w:themeTint="BF"/>
                                <w:sz w:val="17"/>
                                <w:szCs w:val="17"/>
                              </w:rPr>
                            </w:pPr>
                          </w:p>
                          <w:p w14:paraId="6B9FD679" w14:textId="0BB120B8"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L'organizzazione provvede a aggiornare le procedure di sicurezza per applicare dei controlli di sicurezza, in aggiunta a quelli applicati, che riguardano aspetti tecnici della prevenzione. Tali procedure sono identificate con il prefisso </w:t>
                            </w:r>
                            <w:r>
                              <w:rPr>
                                <w:rFonts w:ascii="Open Sans" w:hAnsi="Open Sans" w:cs="Open Sans"/>
                                <w:b/>
                                <w:bCs/>
                                <w:color w:val="404040" w:themeColor="text1" w:themeTint="BF"/>
                                <w:sz w:val="17"/>
                                <w:szCs w:val="17"/>
                              </w:rPr>
                              <w:t>PSI</w:t>
                            </w:r>
                            <w:r>
                              <w:rPr>
                                <w:rFonts w:ascii="Open Sans" w:hAnsi="Open Sans" w:cs="Open Sans"/>
                                <w:color w:val="404040" w:themeColor="text1" w:themeTint="BF"/>
                                <w:sz w:val="17"/>
                                <w:szCs w:val="17"/>
                              </w:rPr>
                              <w:t xml:space="preserve"> (a differenza di PROC che identifica le procedure gestionali) e con la denominazione </w:t>
                            </w:r>
                            <w:r>
                              <w:rPr>
                                <w:rFonts w:ascii="Open Sans" w:hAnsi="Open Sans" w:cs="Open Sans"/>
                                <w:b/>
                                <w:bCs/>
                                <w:i/>
                                <w:iCs/>
                                <w:color w:val="404040" w:themeColor="text1" w:themeTint="BF"/>
                                <w:sz w:val="17"/>
                                <w:szCs w:val="17"/>
                              </w:rPr>
                              <w:t>"Procedure di sicurezza delle informazioni"</w:t>
                            </w:r>
                          </w:p>
                          <w:p w14:paraId="6DF3CA6D" w14:textId="77777777" w:rsidR="003A0ACE" w:rsidRPr="003A0ACE" w:rsidRDefault="003A0ACE" w:rsidP="003A0ACE">
                            <w:pPr>
                              <w:spacing w:line="240" w:lineRule="auto"/>
                              <w:jc w:val="both"/>
                              <w:rPr>
                                <w:rFonts w:ascii="Open Sans" w:hAnsi="Open Sans" w:cs="Open Sans"/>
                                <w:color w:val="404040" w:themeColor="text1" w:themeTint="BF"/>
                                <w:sz w:val="17"/>
                                <w:szCs w:val="17"/>
                              </w:rPr>
                            </w:pPr>
                          </w:p>
                          <w:p w14:paraId="3CA9BC25" w14:textId="77777777"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L'efficacia dei controlli e della loro effettiva applicazione saranno appurate dal grado di raggiungimento degli obiettivi stabiliti per la sicurezza relativa ai rischi provenienti dalle risorse umane e per quella relativa ai rischi che incombono sugli asset della sicurezza. La modulistica di sistema resa disponibile sotto forma di </w:t>
                            </w:r>
                            <w:r>
                              <w:rPr>
                                <w:rFonts w:ascii="Open Sans" w:hAnsi="Open Sans" w:cs="Open Sans"/>
                                <w:b/>
                                <w:bCs/>
                                <w:color w:val="404040" w:themeColor="text1" w:themeTint="BF"/>
                                <w:sz w:val="17"/>
                                <w:szCs w:val="17"/>
                              </w:rPr>
                              <w:t>"applicazioni gestionali"</w:t>
                            </w:r>
                            <w:r>
                              <w:rPr>
                                <w:rFonts w:ascii="Open Sans" w:hAnsi="Open Sans" w:cs="Open Sans"/>
                                <w:color w:val="404040" w:themeColor="text1" w:themeTint="BF"/>
                                <w:sz w:val="17"/>
                                <w:szCs w:val="17"/>
                              </w:rPr>
                              <w:t xml:space="preserve"> documenta i risultati conseguiti dai processi rispetto agli obiettivi di sicurezza e, attraverso </w:t>
                            </w:r>
                            <w:r>
                              <w:rPr>
                                <w:rFonts w:ascii="Open Sans" w:hAnsi="Open Sans" w:cs="Open Sans"/>
                                <w:b/>
                                <w:bCs/>
                                <w:color w:val="404040" w:themeColor="text1" w:themeTint="BF"/>
                                <w:sz w:val="17"/>
                                <w:szCs w:val="17"/>
                              </w:rPr>
                              <w:t>l'IdS (l'indice di sicurezza)</w:t>
                            </w:r>
                            <w:r>
                              <w:rPr>
                                <w:rFonts w:ascii="Open Sans" w:hAnsi="Open Sans" w:cs="Open Sans"/>
                                <w:color w:val="404040" w:themeColor="text1" w:themeTint="BF"/>
                                <w:sz w:val="17"/>
                                <w:szCs w:val="17"/>
                              </w:rPr>
                              <w:t>, ne misura lo scostamento.</w:t>
                            </w:r>
                          </w:p>
                          <w:p w14:paraId="56A3BDB8" w14:textId="77777777" w:rsidR="003A0ACE" w:rsidRPr="003A0ACE" w:rsidRDefault="003A0ACE" w:rsidP="003A0ACE">
                            <w:pPr>
                              <w:spacing w:line="240" w:lineRule="auto"/>
                              <w:jc w:val="both"/>
                              <w:rPr>
                                <w:rFonts w:ascii="Open Sans" w:hAnsi="Open Sans" w:cs="Open Sans"/>
                                <w:color w:val="404040" w:themeColor="text1" w:themeTint="BF"/>
                                <w:sz w:val="17"/>
                                <w:szCs w:val="17"/>
                              </w:rPr>
                            </w:pPr>
                          </w:p>
                          <w:p w14:paraId="62B2135C" w14:textId="66B3402F" w:rsidR="003A0ACE" w:rsidRPr="003A0ACE" w:rsidRDefault="003A0ACE" w:rsidP="003A0ACE">
                            <w:pPr>
                              <w:spacing w:line="240" w:lineRule="auto"/>
                              <w:jc w:val="both"/>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Secondo quanto previsto dalla procedura </w:t>
                            </w:r>
                            <w:r>
                              <w:rPr>
                                <w:rFonts w:ascii="Open Sans" w:hAnsi="Open Sans" w:cs="Open Sans"/>
                                <w:b/>
                                <w:bCs/>
                                <w:color w:val="404040" w:themeColor="text1" w:themeTint="BF"/>
                                <w:sz w:val="17"/>
                                <w:szCs w:val="17"/>
                              </w:rPr>
                              <w:t>PROC-930 Riesame di direzione</w:t>
                            </w:r>
                            <w:r>
                              <w:rPr>
                                <w:rFonts w:ascii="Open Sans" w:hAnsi="Open Sans" w:cs="Open Sans"/>
                                <w:color w:val="404040" w:themeColor="text1" w:themeTint="BF"/>
                                <w:sz w:val="17"/>
                                <w:szCs w:val="17"/>
                              </w:rPr>
                              <w:t xml:space="preserve">, l'organizzazione provvede ad esaminare gli scostamenti degli indici di sicurezza (IdS). L'intenzione è quella di individuarne le cause e ridurne l'entità attraverso delle efficaci azioni di prevenzione da integrare nei processi. Tali azioni sono documentate all'interno del modulo </w:t>
                            </w:r>
                            <w:r>
                              <w:rPr>
                                <w:rFonts w:ascii="Open Sans" w:hAnsi="Open Sans" w:cs="Open Sans"/>
                                <w:b/>
                                <w:bCs/>
                                <w:color w:val="404040" w:themeColor="text1" w:themeTint="BF"/>
                                <w:sz w:val="17"/>
                                <w:szCs w:val="17"/>
                              </w:rPr>
                              <w:t>MOD-930-B Verbale del riesame di direzione</w:t>
                            </w:r>
                          </w:p>
                        </w:txbxContent>
                      </v:textbox>
                    </v:rect>
                  </w:pict>
                </mc:Fallback>
              </mc:AlternateContent>
            </w:r>
          </w:p>
          <w:p w14:paraId="3C688B76" w14:textId="77777777" w:rsidR="003A0ACE" w:rsidRPr="003A0ACE" w:rsidRDefault="003A0ACE" w:rsidP="00ED0C25">
            <w:pPr>
              <w:spacing w:after="0"/>
              <w:rPr>
                <w:rFonts w:ascii="Open Sans" w:hAnsi="Open Sans" w:cs="Open Sans"/>
                <w:sz w:val="18"/>
                <w:szCs w:val="18"/>
              </w:rPr>
            </w:pPr>
          </w:p>
          <w:p w14:paraId="4CFB9541" w14:textId="77777777" w:rsidR="003A0ACE" w:rsidRPr="003A0ACE" w:rsidRDefault="003A0ACE" w:rsidP="00ED0C25">
            <w:pPr>
              <w:spacing w:after="0"/>
              <w:rPr>
                <w:rFonts w:ascii="Open Sans" w:hAnsi="Open Sans" w:cs="Open Sans"/>
                <w:sz w:val="18"/>
                <w:szCs w:val="18"/>
              </w:rPr>
            </w:pPr>
          </w:p>
          <w:p w14:paraId="29CCA335" w14:textId="77777777" w:rsidR="003A0ACE" w:rsidRPr="003A0ACE" w:rsidRDefault="003A0ACE" w:rsidP="00ED0C25">
            <w:pPr>
              <w:spacing w:after="0"/>
              <w:rPr>
                <w:rFonts w:ascii="Open Sans" w:hAnsi="Open Sans" w:cs="Open Sans"/>
                <w:sz w:val="18"/>
                <w:szCs w:val="18"/>
              </w:rPr>
            </w:pPr>
          </w:p>
          <w:p w14:paraId="067ED58A" w14:textId="7DFCA327"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0560" behindDoc="0" locked="0" layoutInCell="1" allowOverlap="1" wp14:anchorId="600C1942" wp14:editId="49CFBFCF">
                      <wp:simplePos x="0" y="0"/>
                      <wp:positionH relativeFrom="column">
                        <wp:posOffset>1060426</wp:posOffset>
                      </wp:positionH>
                      <wp:positionV relativeFrom="paragraph">
                        <wp:posOffset>133925</wp:posOffset>
                      </wp:positionV>
                      <wp:extent cx="0" cy="356101"/>
                      <wp:effectExtent l="76200" t="0" r="76200" b="63500"/>
                      <wp:wrapNone/>
                      <wp:docPr id="124779400" name="Connettore 2 2"/>
                      <wp:cNvGraphicFramePr/>
                      <a:graphic xmlns:a="http://schemas.openxmlformats.org/drawingml/2006/main">
                        <a:graphicData uri="http://schemas.microsoft.com/office/word/2010/wordprocessingShape">
                          <wps:wsp>
                            <wps:cNvCnPr/>
                            <wps:spPr>
                              <a:xfrm>
                                <a:off x="0" y="0"/>
                                <a:ext cx="0" cy="356101"/>
                              </a:xfrm>
                              <a:prstGeom prst="straightConnector1">
                                <a:avLst/>
                              </a:prstGeom>
                              <a:ln>
                                <a:solidFill>
                                  <a:schemeClr val="tx1">
                                    <a:lumMod val="75000"/>
                                    <a:lumOff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F23593" id="_x0000_t32" coordsize="21600,21600" o:spt="32" o:oned="t" path="m,l21600,21600e" filled="f">
                      <v:path arrowok="t" fillok="f" o:connecttype="none"/>
                      <o:lock v:ext="edit" shapetype="t"/>
                    </v:shapetype>
                    <v:shape id="Connettore 2 2" o:spid="_x0000_s1026" type="#_x0000_t32" style="position:absolute;margin-left:83.5pt;margin-top:10.55pt;width:0;height:28.05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gpDb5AEAADgEAAAOAAAAZHJzL2Uyb0RvYy54bWysU9tuGyEQfa/Uf0D7Xu/aVdLK8joPTtOX XqJePoCwgxcJGAQTX/6+A9jr3lQpUV/YZeCcOXNmWN0cnBU7iMmg75v5rGsEeIWD8du++f7t7tXb RiSSfpAWPfTNEVJzs375YrUPS1jgiHaAKJjEp+U+9M1IFJZtm9QITqYZBvB8qDE6SbyN23aIcs/s zraLrrtu9xiHEFFBShy9rYfNuvBrDYo+a52AhO0b1kZljWV9yGu7XsnlNsowGnWSIZ+hwknjOelE dStJisdo/qByRkVMqGmm0LWotVFQauBq5t1v1XwdZYBSC5uTwmRT+n+06tNu4+8j27APaZnCfcxV HHR0+cv6xKGYdZzMggMJVYOKo6+vrufdPPvYXnAhJnoP6ET+6ZtEUZrtSBv0njuCcV68krsPiSrw DMhJrc9rQmuGO2Nt2eRxgI2NYie5kXSoBPbRfcShxt5cdd2pnRzmptfw4hxmdWWoMkvR+ksCksa+ 84OgY+AhpWik31o4VZUFtRd7yh8dLVSxX0ALM7AhVdOUpOaXSoGnsz/W8+0M01zYBOyKG/8Enu5n KJSpfgp4QpTM6GkCO+Mx/i17drh2Rtf7Zwdq3dmCBxyOZXCKNTyexdXTU8rz//O+wC8Pfv0DAAD/ /wMAUEsDBBQABgAIAAAAIQCXBJnV3AAAAAkBAAAPAAAAZHJzL2Rvd25yZXYueG1sTI/BTsMwEETv SPyDtUhcEHWSQ4NCnApVDUcELR+wTZY4xF5HsdOmf4/LBY4zO5p9U24Wa8SJJt87VpCuEhDEjWt7 7hR8HurHJxA+ILdoHJOCC3nYVLc3JRatO/MHnfahE7GEfYEKdAhjIaVvNFn0KzcSx9uXmyyGKKdO thOeY7k1MkuStbTYc/ygcaStpmbYz1bB4TJs3+r8HWtKd2anhwfz/TordX+3vDyDCLSEvzBc8SM6 VJHp6GZuvTBRr/O4JSjI0hTENfBrHBXkeQayKuX/BdUPAAAA//8DAFBLAQItABQABgAIAAAAIQC2 gziS/gAAAOEBAAATAAAAAAAAAAAAAAAAAAAAAABbQ29udGVudF9UeXBlc10ueG1sUEsBAi0AFAAG AAgAAAAhADj9If/WAAAAlAEAAAsAAAAAAAAAAAAAAAAALwEAAF9yZWxzLy5yZWxzUEsBAi0AFAAG AAgAAAAhACqCkNvkAQAAOAQAAA4AAAAAAAAAAAAAAAAALgIAAGRycy9lMm9Eb2MueG1sUEsBAi0A FAAGAAgAAAAhAJcEmdXcAAAACQEAAA8AAAAAAAAAAAAAAAAAPgQAAGRycy9kb3ducmV2LnhtbFBL BQYAAAAABAAEAPMAAABHBQAAAAA= " strokecolor="#404040 [2429]" strokeweight=".5pt">
                      <v:stroke endarrow="block" joinstyle="miter"/>
                    </v:shape>
                  </w:pict>
                </mc:Fallback>
              </mc:AlternateContent>
            </w:r>
          </w:p>
          <w:p w14:paraId="1166F905" w14:textId="77777777" w:rsidR="003A0ACE" w:rsidRPr="003A0ACE" w:rsidRDefault="003A0ACE" w:rsidP="00ED0C25">
            <w:pPr>
              <w:spacing w:after="0"/>
              <w:rPr>
                <w:rFonts w:ascii="Open Sans" w:hAnsi="Open Sans" w:cs="Open Sans"/>
                <w:sz w:val="18"/>
                <w:szCs w:val="18"/>
              </w:rPr>
            </w:pPr>
          </w:p>
          <w:p w14:paraId="67B234C6" w14:textId="77777777" w:rsidR="003A0ACE" w:rsidRPr="003A0ACE" w:rsidRDefault="003A0ACE" w:rsidP="00ED0C25">
            <w:pPr>
              <w:spacing w:after="0"/>
              <w:rPr>
                <w:rFonts w:ascii="Open Sans" w:hAnsi="Open Sans" w:cs="Open Sans"/>
                <w:sz w:val="18"/>
                <w:szCs w:val="18"/>
              </w:rPr>
            </w:pPr>
          </w:p>
          <w:p w14:paraId="14471299" w14:textId="55F7712A"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1584" behindDoc="0" locked="0" layoutInCell="1" allowOverlap="1" wp14:anchorId="10BD4AFA" wp14:editId="41FE46FC">
                      <wp:simplePos x="0" y="0"/>
                      <wp:positionH relativeFrom="column">
                        <wp:posOffset>171527</wp:posOffset>
                      </wp:positionH>
                      <wp:positionV relativeFrom="paragraph">
                        <wp:posOffset>18883</wp:posOffset>
                      </wp:positionV>
                      <wp:extent cx="1783929" cy="608391"/>
                      <wp:effectExtent l="0" t="0" r="26035" b="20320"/>
                      <wp:wrapNone/>
                      <wp:docPr id="1248297030" name="Rettangolo 3"/>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83AABF"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STABILIRE I CONTROLLI </w:t>
                                  </w:r>
                                  <w:r>
                                    <w:rPr>
                                      <w:rFonts w:ascii="Open Sans" w:hAnsi="Open Sans" w:cs="Open Sans"/>
                                      <w:color w:val="404040" w:themeColor="text1" w:themeTint="BF"/>
                                      <w:sz w:val="17"/>
                                      <w:szCs w:val="17"/>
                                    </w:rPr>
                                    <w:br/>
                                    <w:t xml:space="preserve">DI SICUREZZA </w:t>
                                  </w:r>
                                  <w:r>
                                    <w:rPr>
                                      <w:rFonts w:ascii="Open Sans" w:hAnsi="Open Sans" w:cs="Open Sans"/>
                                      <w:color w:val="404040" w:themeColor="text1" w:themeTint="BF"/>
                                      <w:sz w:val="17"/>
                                      <w:szCs w:val="17"/>
                                    </w:rPr>
                                    <w:br/>
                                    <w:t>DA APPLICARE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BD4AFA" id="Rettangolo 3" o:spid="_x0000_s1044" style="position:absolute;margin-left:13.5pt;margin-top:1.5pt;width:140.45pt;height:47.9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eqLRnwIAANQFAAAOAAAAZHJzL2Uyb0RvYy54bWysVNtu2zAMfR+wfxD0vtpJ70GdImjRYUDX Fm2HPiuyFBuQRU1SYmdfP0qynfSCDRj2Iou3Q/JY5MVl1yiyEdbVoAs6OcgpEZpDWetVQX8833w5 o8R5pkumQIuCboWjl/PPny5aMxNTqECVwhIE0W7WmoJW3ptZljleiYa5AzBCo1GCbZhH0a6y0rIW 0RuVTfP8JGvBlsYCF86h9joZ6TziSym4v5fSCU9UQbE2H08bz2U4s/kFm60sM1XN+zLYP1TRsFpj 0hHqmnlG1rZ+B9XU3IID6Q84NBlIWXMRe8BuJvmbbp4qZkTsBclxZqTJ/T9Yfrd5Mg8WaWiNmzm8 hi46aZvwxfpIF8najmSJzhOOysnp2eH59JwSjraTHIVJYDPbRRvr/FcBDQmXglr8GZEjtrl1PrkO LiGZA1WXN7VSUQgPQFwpSzYMf91yNYC/8lL6b4G+m8Scat18hzKBnR7nef/nUY3vI6mngxpbiO8v pI8N7eVEW0ia7diKN79VIpSi9KOQpC6Rn2nMOwKlHIxzoX0qyVWsFEkdMseK3qWOgAFZIjEjdg/w mqMBOzHb+4dQEedgDM7/VFgKHiNiZtB+DG5qDfYjAIVd9ZmT/0BSoiaw5Ltlh9zg0zkMrkG1hHL7 YImFNJjO8JsaH8stc/6BWZxEnFncLv4eD6mgLSj0N0oqsL8+0gd/HBC0UtLiZBfU/VwzKyhR3zSO zvnk6CisgigcHZ9OUbD7luW+Ra+bK8AXOME9Zni8Bn+vhqu00LzgElqErGhimmPugnJvB+HKp42D a4yLxSK64fgb5m/1k+EBPBAdhuG5e2HW9BPjcdbuYNgCbPZmcJJviNSwWHuQdZyqHa/9L8DVEZ9x v+bCbtqXo9duGc9/AwAA//8DAFBLAwQUAAYACAAAACEA0cMn2t4AAAAHAQAADwAAAGRycy9kb3du cmV2LnhtbEyPwU7DMAyG70i8Q2QkbixdJ7G2NJ0Y0i6ISzeEOHqN13ZrkpJkW3l7zAlOlvX/+vy5 XE1mEBfyoXdWwXyWgCDbON3bVsH7bvOQgQgRrcbBWVLwTQFW1e1NiYV2V1vTZRtbwRAbClTQxTgW UoamI4Nh5kaynB2cNxh59a3UHq8MN4NMk+RRGuwtX+hwpJeOmtP2bBQsMjf3m7ePeFq/psep/qxz /FordX83PT+BiDTFvzL86rM6VOy0d2ergxgUpEt+JTKLB8eLZJmD2CvIswxkVcr//tUPAAAA//8D AFBLAQItABQABgAIAAAAIQC2gziS/gAAAOEBAAATAAAAAAAAAAAAAAAAAAAAAABbQ29udGVudF9U eXBlc10ueG1sUEsBAi0AFAAGAAgAAAAhADj9If/WAAAAlAEAAAsAAAAAAAAAAAAAAAAALwEAAF9y ZWxzLy5yZWxzUEsBAi0AFAAGAAgAAAAhAEx6otGfAgAA1AUAAA4AAAAAAAAAAAAAAAAALgIAAGRy cy9lMm9Eb2MueG1sUEsBAi0AFAAGAAgAAAAhANHDJ9reAAAABwEAAA8AAAAAAAAAAAAAAAAA+QQA AGRycy9kb3ducmV2LnhtbFBLBQYAAAAABAAEAPMAAAAEBgAAAAA= " fillcolor="white [3212]" strokecolor="#404040 [2429]" strokeweight="1pt">
                      <v:textbox>
                        <w:txbxContent>
                          <w:p w14:paraId="2B83AABF"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STABILIRE I CONTROLLI </w:t>
                              <w:br/>
                              <w:t xml:space="preserve">DI SICUREZZA </w:t>
                              <w:br/>
                              <w:t>DA APPLICARE</w:t>
                            </w:r>
                          </w:p>
                        </w:txbxContent>
                      </v:textbox>
                    </v:rect>
                  </w:pict>
                </mc:Fallback>
              </mc:AlternateContent>
            </w:r>
          </w:p>
          <w:p w14:paraId="154815BE" w14:textId="77777777" w:rsidR="003A0ACE" w:rsidRPr="003A0ACE" w:rsidRDefault="003A0ACE" w:rsidP="00ED0C25">
            <w:pPr>
              <w:spacing w:after="0"/>
              <w:rPr>
                <w:rFonts w:ascii="Open Sans" w:hAnsi="Open Sans" w:cs="Open Sans"/>
                <w:sz w:val="18"/>
                <w:szCs w:val="18"/>
              </w:rPr>
            </w:pPr>
          </w:p>
          <w:p w14:paraId="2E23B442" w14:textId="77777777" w:rsidR="003A0ACE" w:rsidRPr="003A0ACE" w:rsidRDefault="003A0ACE" w:rsidP="00ED0C25">
            <w:pPr>
              <w:spacing w:after="0"/>
              <w:rPr>
                <w:rFonts w:ascii="Open Sans" w:hAnsi="Open Sans" w:cs="Open Sans"/>
                <w:sz w:val="18"/>
                <w:szCs w:val="18"/>
              </w:rPr>
            </w:pPr>
          </w:p>
          <w:p w14:paraId="33DF26CE" w14:textId="18E76FF8"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2608" behindDoc="0" locked="0" layoutInCell="1" allowOverlap="1" wp14:anchorId="01BF42EE" wp14:editId="52F602C5">
                      <wp:simplePos x="0" y="0"/>
                      <wp:positionH relativeFrom="column">
                        <wp:posOffset>1060426</wp:posOffset>
                      </wp:positionH>
                      <wp:positionV relativeFrom="paragraph">
                        <wp:posOffset>173742</wp:posOffset>
                      </wp:positionV>
                      <wp:extent cx="0" cy="356101"/>
                      <wp:effectExtent l="76200" t="0" r="76200" b="63500"/>
                      <wp:wrapNone/>
                      <wp:docPr id="1031192901" name="Connettore 2 4"/>
                      <wp:cNvGraphicFramePr/>
                      <a:graphic xmlns:a="http://schemas.openxmlformats.org/drawingml/2006/main">
                        <a:graphicData uri="http://schemas.microsoft.com/office/word/2010/wordprocessingShape">
                          <wps:wsp>
                            <wps:cNvCnPr/>
                            <wps:spPr>
                              <a:xfrm>
                                <a:off x="0" y="0"/>
                                <a:ext cx="0" cy="356101"/>
                              </a:xfrm>
                              <a:prstGeom prst="straightConnector1">
                                <a:avLst/>
                              </a:prstGeom>
                              <a:ln>
                                <a:solidFill>
                                  <a:schemeClr val="tx1">
                                    <a:lumMod val="75000"/>
                                    <a:lumOff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17DDA7" id="Connettore 2 4" o:spid="_x0000_s1026" type="#_x0000_t32" style="position:absolute;margin-left:83.5pt;margin-top:13.7pt;width:0;height:28.05pt;z-index:2516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gpDb5AEAADgEAAAOAAAAZHJzL2Uyb0RvYy54bWysU9tuGyEQfa/Uf0D7Xu/aVdLK8joPTtOX XqJePoCwgxcJGAQTX/6+A9jr3lQpUV/YZeCcOXNmWN0cnBU7iMmg75v5rGsEeIWD8du++f7t7tXb RiSSfpAWPfTNEVJzs375YrUPS1jgiHaAKJjEp+U+9M1IFJZtm9QITqYZBvB8qDE6SbyN23aIcs/s zraLrrtu9xiHEFFBShy9rYfNuvBrDYo+a52AhO0b1kZljWV9yGu7XsnlNsowGnWSIZ+hwknjOelE dStJisdo/qByRkVMqGmm0LWotVFQauBq5t1v1XwdZYBSC5uTwmRT+n+06tNu4+8j27APaZnCfcxV HHR0+cv6xKGYdZzMggMJVYOKo6+vrufdPPvYXnAhJnoP6ET+6ZtEUZrtSBv0njuCcV68krsPiSrw DMhJrc9rQmuGO2Nt2eRxgI2NYie5kXSoBPbRfcShxt5cdd2pnRzmptfw4hxmdWWoMkvR+ksCksa+ 84OgY+AhpWik31o4VZUFtRd7yh8dLVSxX0ALM7AhVdOUpOaXSoGnsz/W8+0M01zYBOyKG/8Enu5n KJSpfgp4QpTM6GkCO+Mx/i17drh2Rtf7Zwdq3dmCBxyOZXCKNTyexdXTU8rz//O+wC8Pfv0DAAD/ /wMAUEsDBBQABgAIAAAAIQBpGb2E3QAAAAkBAAAPAAAAZHJzL2Rvd25yZXYueG1sTI/BTsMwEETv SPyDtUhcEHVaoKlCnApVDUcELR+wTZY4xF5HsdOmf4/LBY4zO5p9k68na8SRBt86VjCfJSCIK1e3 3Cj43Jf3KxA+INdoHJOCM3lYF9dXOWa1O/EHHXehEbGEfYYKdAh9JqWvNFn0M9cTx9uXGyyGKIdG 1gOeYrk1cpEkS2mx5fhBY08bTVW3G62C/bnbvJXpO5Y035qt7u7M9+uo1O3N9PIMItAU/sJwwY/o UESmgxu59sJEvUzjlqBgkT6CuAR+jYOC1cMTyCKX/xcUPwAAAP//AwBQSwECLQAUAAYACAAAACEA toM4kv4AAADhAQAAEwAAAAAAAAAAAAAAAAAAAAAAW0NvbnRlbnRfVHlwZXNdLnhtbFBLAQItABQA BgAIAAAAIQA4/SH/1gAAAJQBAAALAAAAAAAAAAAAAAAAAC8BAABfcmVscy8ucmVsc1BLAQItABQA BgAIAAAAIQAqgpDb5AEAADgEAAAOAAAAAAAAAAAAAAAAAC4CAABkcnMvZTJvRG9jLnhtbFBLAQIt ABQABgAIAAAAIQBpGb2E3QAAAAkBAAAPAAAAAAAAAAAAAAAAAD4EAABkcnMvZG93bnJldi54bWxQ SwUGAAAAAAQABADzAAAASAUAAAAA " strokecolor="#404040 [2429]" strokeweight=".5pt">
                      <v:stroke endarrow="block" joinstyle="miter"/>
                    </v:shape>
                  </w:pict>
                </mc:Fallback>
              </mc:AlternateContent>
            </w:r>
          </w:p>
          <w:p w14:paraId="4B7022F3" w14:textId="77777777" w:rsidR="003A0ACE" w:rsidRPr="003A0ACE" w:rsidRDefault="003A0ACE" w:rsidP="00ED0C25">
            <w:pPr>
              <w:spacing w:after="0"/>
              <w:rPr>
                <w:rFonts w:ascii="Open Sans" w:hAnsi="Open Sans" w:cs="Open Sans"/>
                <w:sz w:val="18"/>
                <w:szCs w:val="18"/>
              </w:rPr>
            </w:pPr>
          </w:p>
          <w:p w14:paraId="2E6D33FC" w14:textId="77777777" w:rsidR="003A0ACE" w:rsidRPr="003A0ACE" w:rsidRDefault="003A0ACE" w:rsidP="00ED0C25">
            <w:pPr>
              <w:spacing w:after="0"/>
              <w:rPr>
                <w:rFonts w:ascii="Open Sans" w:hAnsi="Open Sans" w:cs="Open Sans"/>
                <w:sz w:val="18"/>
                <w:szCs w:val="18"/>
              </w:rPr>
            </w:pPr>
          </w:p>
          <w:p w14:paraId="1E45063E" w14:textId="0C8FB47E"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3632" behindDoc="0" locked="0" layoutInCell="1" allowOverlap="1" wp14:anchorId="000C010C" wp14:editId="42D51582">
                      <wp:simplePos x="0" y="0"/>
                      <wp:positionH relativeFrom="column">
                        <wp:posOffset>171527</wp:posOffset>
                      </wp:positionH>
                      <wp:positionV relativeFrom="paragraph">
                        <wp:posOffset>89522</wp:posOffset>
                      </wp:positionV>
                      <wp:extent cx="1783929" cy="608391"/>
                      <wp:effectExtent l="0" t="0" r="26035" b="20320"/>
                      <wp:wrapNone/>
                      <wp:docPr id="2084186853" name="Rettangolo 5"/>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94CF5"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INTEGRARE I CONTROLLI </w:t>
                                  </w:r>
                                  <w:r>
                                    <w:rPr>
                                      <w:rFonts w:ascii="Open Sans" w:hAnsi="Open Sans" w:cs="Open Sans"/>
                                      <w:color w:val="404040" w:themeColor="text1" w:themeTint="BF"/>
                                      <w:sz w:val="17"/>
                                      <w:szCs w:val="17"/>
                                    </w:rPr>
                                    <w:br/>
                                    <w:t xml:space="preserve">DI SICUREZZA NELLE </w:t>
                                  </w:r>
                                  <w:r>
                                    <w:rPr>
                                      <w:rFonts w:ascii="Open Sans" w:hAnsi="Open Sans" w:cs="Open Sans"/>
                                      <w:color w:val="404040" w:themeColor="text1" w:themeTint="BF"/>
                                      <w:sz w:val="17"/>
                                      <w:szCs w:val="17"/>
                                    </w:rPr>
                                    <w:br/>
                                    <w:t>PROCEDURE GESTIONALI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0C010C" id="Rettangolo 5" o:spid="_x0000_s1045" style="position:absolute;margin-left:13.5pt;margin-top:7.05pt;width:140.45pt;height:47.9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sWjnGoAIAANQFAAAOAAAAZHJzL2Uyb0RvYy54bWysVNtu2zAMfR+wfxD0vtrO0ltQpwhadBjQ tcXaoc+KLMUGZFGTlMTZ14+SbCe9YAOGvcji7ZA8Fnlx2bWKbIR1DeiSFkc5JUJzqBq9KumPp5tP Z5Q4z3TFFGhR0p1w9HL+8cPF1szEBGpQlbAEQbSbbU1Ja+/NLMscr0XL3BEYodEowbbMo2hXWWXZ FtFblU3y/CTbgq2MBS6cQ+11MtJ5xJdScH8vpROeqJJibT6eNp7LcGbzCzZbWWbqhvdlsH+oomWN xqQj1DXzjKxt8waqbbgFB9IfcWgzkLLhIvaA3RT5q24ea2ZE7AXJcWakyf0/WH63eTQPFmnYGjdz eA1ddNK24Yv1kS6StRvJEp0nHJXF6dnn88k5JRxtJzkKRWAz20cb6/wXAS0Jl5Ja/BmRI7a5dT65 Di4hmQPVVDeNUlEID0BcKUs2DH/dcjWAv/BS+m+BvitiTrVuv0GVwE6P87z/86jG95HUk0GNLcT3 F9LHhg5yoi0kzfZsxZvfKRFKUfq7kKSpkJ9JzDsCpRyMc6F9KsnVrBJJHTLHit6kjoABWSIxI3YP 8JKjATsx2/uHUBHnYAzO/1RYCh4jYmbQfgxuGw32PQCFXfWZk/9AUqImsOS7ZYfc4NOZBtegWkK1 e7DEQhpMZ/hNg4/lljn/wCxOIs4sbhd/j4dUsC0p9DdKarC/3tMHfxwQtFKyxckuqfu5ZlZQor5q HJ3zYjoNqyAK0+PTCQr20LI8tOh1ewX4AgvcY4bHa/D3arhKC+0zLqFFyIompjnmLin3dhCufNo4 uMa4WCyiG46/Yf5WPxoewAPRYRieumdmTT8xHmftDoYtwGavBif5hkgNi7UH2cSp2vPa/wJcHfEZ 92su7KZDOXrtl/H8NwAAAP//AwBQSwMEFAAGAAgAAAAhAEwq/ejfAAAACQEAAA8AAABkcnMvZG93 bnJldi54bWxMj8FOwzAQRO9I/IO1SNyonRTRJsSpKFIviEsKqnrcxiYJjdchdtvw9ywnOO7MaPZN sZpcL852DJ0nDclMgbBUe9NRo+H9bXO3BBEiksHek9XwbQOsyuurAnPjL1TZ8zY2gkso5KihjXHI pQx1ax2GmR8ssffhR4eRz7GRZsQLl7tepko9SIcd8YcWB/vc2vq4PTkN86VPxs3rLh7XL+nnVO2r DL/WWt/eTE+PIKKd4l8YfvEZHUpmOvgTmSB6DemCp0TW7xMQ7M/VIgNxYEFlGciykP8XlD8AAAD/ /wMAUEsBAi0AFAAGAAgAAAAhALaDOJL+AAAA4QEAABMAAAAAAAAAAAAAAAAAAAAAAFtDb250ZW50 X1R5cGVzXS54bWxQSwECLQAUAAYACAAAACEAOP0h/9YAAACUAQAACwAAAAAAAAAAAAAAAAAvAQAA X3JlbHMvLnJlbHNQSwECLQAUAAYACAAAACEA7Fo5xqACAADUBQAADgAAAAAAAAAAAAAAAAAuAgAA ZHJzL2Uyb0RvYy54bWxQSwECLQAUAAYACAAAACEATCr96N8AAAAJAQAADwAAAAAAAAAAAAAAAAD6 BAAAZHJzL2Rvd25yZXYueG1sUEsFBgAAAAAEAAQA8wAAAAYGAAAAAA== " fillcolor="white [3212]" strokecolor="#404040 [2429]" strokeweight="1pt">
                      <v:textbox>
                        <w:txbxContent>
                          <w:p w14:paraId="56694CF5"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INTEGRARE I CONTROLLI </w:t>
                              <w:br/>
                              <w:t xml:space="preserve">DI SICUREZZA NELLE </w:t>
                              <w:br/>
                              <w:t>PROCEDURE GESTIONALI</w:t>
                            </w:r>
                          </w:p>
                        </w:txbxContent>
                      </v:textbox>
                    </v:rect>
                  </w:pict>
                </mc:Fallback>
              </mc:AlternateContent>
            </w:r>
          </w:p>
          <w:p w14:paraId="6DF298E8" w14:textId="77777777" w:rsidR="003A0ACE" w:rsidRPr="003A0ACE" w:rsidRDefault="003A0ACE" w:rsidP="00ED0C25">
            <w:pPr>
              <w:spacing w:after="0"/>
              <w:rPr>
                <w:rFonts w:ascii="Open Sans" w:hAnsi="Open Sans" w:cs="Open Sans"/>
                <w:sz w:val="18"/>
                <w:szCs w:val="18"/>
              </w:rPr>
            </w:pPr>
          </w:p>
          <w:p w14:paraId="636EEA67" w14:textId="77777777" w:rsidR="003A0ACE" w:rsidRPr="003A0ACE" w:rsidRDefault="003A0ACE" w:rsidP="00ED0C25">
            <w:pPr>
              <w:spacing w:after="0"/>
              <w:rPr>
                <w:rFonts w:ascii="Open Sans" w:hAnsi="Open Sans" w:cs="Open Sans"/>
                <w:sz w:val="18"/>
                <w:szCs w:val="18"/>
              </w:rPr>
            </w:pPr>
          </w:p>
          <w:p w14:paraId="341EBCB9" w14:textId="77777777" w:rsidR="003A0ACE" w:rsidRPr="003A0ACE" w:rsidRDefault="003A0ACE" w:rsidP="00ED0C25">
            <w:pPr>
              <w:spacing w:after="0"/>
              <w:rPr>
                <w:rFonts w:ascii="Open Sans" w:hAnsi="Open Sans" w:cs="Open Sans"/>
                <w:sz w:val="18"/>
                <w:szCs w:val="18"/>
              </w:rPr>
            </w:pPr>
          </w:p>
          <w:p w14:paraId="60353966" w14:textId="162C7902"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4656" behindDoc="0" locked="0" layoutInCell="1" allowOverlap="1" wp14:anchorId="432B04DD" wp14:editId="03A7032F">
                      <wp:simplePos x="0" y="0"/>
                      <wp:positionH relativeFrom="column">
                        <wp:posOffset>1060426</wp:posOffset>
                      </wp:positionH>
                      <wp:positionV relativeFrom="paragraph">
                        <wp:posOffset>21905</wp:posOffset>
                      </wp:positionV>
                      <wp:extent cx="0" cy="356101"/>
                      <wp:effectExtent l="76200" t="0" r="76200" b="63500"/>
                      <wp:wrapNone/>
                      <wp:docPr id="128449660" name="Connettore 2 6"/>
                      <wp:cNvGraphicFramePr/>
                      <a:graphic xmlns:a="http://schemas.openxmlformats.org/drawingml/2006/main">
                        <a:graphicData uri="http://schemas.microsoft.com/office/word/2010/wordprocessingShape">
                          <wps:wsp>
                            <wps:cNvCnPr/>
                            <wps:spPr>
                              <a:xfrm>
                                <a:off x="0" y="0"/>
                                <a:ext cx="0" cy="356101"/>
                              </a:xfrm>
                              <a:prstGeom prst="straightConnector1">
                                <a:avLst/>
                              </a:prstGeom>
                              <a:ln>
                                <a:solidFill>
                                  <a:schemeClr val="tx1">
                                    <a:lumMod val="75000"/>
                                    <a:lumOff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D4AFF2" id="Connettore 2 6" o:spid="_x0000_s1026" type="#_x0000_t32" style="position:absolute;margin-left:83.5pt;margin-top:1.7pt;width:0;height:28.05pt;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gpDb5AEAADgEAAAOAAAAZHJzL2Uyb0RvYy54bWysU9tuGyEQfa/Uf0D7Xu/aVdLK8joPTtOX XqJePoCwgxcJGAQTX/6+A9jr3lQpUV/YZeCcOXNmWN0cnBU7iMmg75v5rGsEeIWD8du++f7t7tXb RiSSfpAWPfTNEVJzs375YrUPS1jgiHaAKJjEp+U+9M1IFJZtm9QITqYZBvB8qDE6SbyN23aIcs/s zraLrrtu9xiHEFFBShy9rYfNuvBrDYo+a52AhO0b1kZljWV9yGu7XsnlNsowGnWSIZ+hwknjOelE dStJisdo/qByRkVMqGmm0LWotVFQauBq5t1v1XwdZYBSC5uTwmRT+n+06tNu4+8j27APaZnCfcxV HHR0+cv6xKGYdZzMggMJVYOKo6+vrufdPPvYXnAhJnoP6ET+6ZtEUZrtSBv0njuCcV68krsPiSrw DMhJrc9rQmuGO2Nt2eRxgI2NYie5kXSoBPbRfcShxt5cdd2pnRzmptfw4hxmdWWoMkvR+ksCksa+ 84OgY+AhpWik31o4VZUFtRd7yh8dLVSxX0ALM7AhVdOUpOaXSoGnsz/W8+0M01zYBOyKG/8Enu5n KJSpfgp4QpTM6GkCO+Mx/i17drh2Rtf7Zwdq3dmCBxyOZXCKNTyexdXTU8rz//O+wC8Pfv0DAAD/ /wMAUEsDBBQABgAIAAAAIQCaJmPD3AAAAAgBAAAPAAAAZHJzL2Rvd25yZXYueG1sTI9BTsMwEEX3 SNzBGiQ2qHUKtIUQp0JVwxJB2wNMkyEOscdR7LTp7XHZwPLpj/68n61Ga8SRet84VjCbJiCIS1c1 XCvY74rJEwgfkCs0jknBmTys8uurDNPKnfiTjttQi1jCPkUFOoQuldKXmiz6qeuIY/bleoshYl/L qsdTLLdG3ifJQlpsOH7Q2NFaU9luB6tgd27X78XyAwuabcxGt3fm+21Q6vZmfH0BEWgMf8dw0Y/q kEengxu48sJEXizjlqDg4RHEJf/lg4L58xxknsn/A/IfAAAA//8DAFBLAQItABQABgAIAAAAIQC2 gziS/gAAAOEBAAATAAAAAAAAAAAAAAAAAAAAAABbQ29udGVudF9UeXBlc10ueG1sUEsBAi0AFAAG AAgAAAAhADj9If/WAAAAlAEAAAsAAAAAAAAAAAAAAAAALwEAAF9yZWxzLy5yZWxzUEsBAi0AFAAG AAgAAAAhACqCkNvkAQAAOAQAAA4AAAAAAAAAAAAAAAAALgIAAGRycy9lMm9Eb2MueG1sUEsBAi0A FAAGAAgAAAAhAJomY8PcAAAACAEAAA8AAAAAAAAAAAAAAAAAPgQAAGRycy9kb3ducmV2LnhtbFBL BQYAAAAABAAEAPMAAABHBQAAAAA= " strokecolor="#404040 [2429]" strokeweight=".5pt">
                      <v:stroke endarrow="block" joinstyle="miter"/>
                    </v:shape>
                  </w:pict>
                </mc:Fallback>
              </mc:AlternateContent>
            </w:r>
          </w:p>
          <w:p w14:paraId="010F72CD" w14:textId="77777777" w:rsidR="003A0ACE" w:rsidRPr="003A0ACE" w:rsidRDefault="003A0ACE" w:rsidP="00ED0C25">
            <w:pPr>
              <w:spacing w:after="0"/>
              <w:rPr>
                <w:rFonts w:ascii="Open Sans" w:hAnsi="Open Sans" w:cs="Open Sans"/>
                <w:sz w:val="18"/>
                <w:szCs w:val="18"/>
              </w:rPr>
            </w:pPr>
          </w:p>
          <w:p w14:paraId="37658E77" w14:textId="3BA502BC"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5680" behindDoc="0" locked="0" layoutInCell="1" allowOverlap="1" wp14:anchorId="4466BF9D" wp14:editId="3931C537">
                      <wp:simplePos x="0" y="0"/>
                      <wp:positionH relativeFrom="column">
                        <wp:posOffset>171527</wp:posOffset>
                      </wp:positionH>
                      <wp:positionV relativeFrom="paragraph">
                        <wp:posOffset>116756</wp:posOffset>
                      </wp:positionV>
                      <wp:extent cx="1783929" cy="608391"/>
                      <wp:effectExtent l="0" t="0" r="26035" b="20320"/>
                      <wp:wrapNone/>
                      <wp:docPr id="1453976910" name="Rettangolo 7"/>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E2B1C"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INTEGRARE I CONTROLLI </w:t>
                                  </w:r>
                                  <w:r>
                                    <w:rPr>
                                      <w:rFonts w:ascii="Open Sans" w:hAnsi="Open Sans" w:cs="Open Sans"/>
                                      <w:color w:val="404040" w:themeColor="text1" w:themeTint="BF"/>
                                      <w:sz w:val="17"/>
                                      <w:szCs w:val="17"/>
                                    </w:rPr>
                                    <w:br/>
                                    <w:t xml:space="preserve">DI SICUREZZA NELLE </w:t>
                                  </w:r>
                                  <w:r>
                                    <w:rPr>
                                      <w:rFonts w:ascii="Open Sans" w:hAnsi="Open Sans" w:cs="Open Sans"/>
                                      <w:color w:val="404040" w:themeColor="text1" w:themeTint="BF"/>
                                      <w:sz w:val="17"/>
                                      <w:szCs w:val="17"/>
                                    </w:rPr>
                                    <w:br/>
                                    <w:t>PROCEDURE DI SICUREZZA</w:t>
                                  </w:r>
                                </w:p>
                                <w:p w14:paraId="1A788998" w14:textId="77777777" w:rsidR="003A0ACE" w:rsidRPr="003A0ACE" w:rsidRDefault="003A0ACE" w:rsidP="003A0ACE">
                                  <w:pPr>
                                    <w:jc w:val="center"/>
                                    <w:rPr>
                                      <w:rFonts w:ascii="Open Sans" w:hAnsi="Open Sans" w:cs="Open Sans"/>
                                      <w:color w:val="404040" w:themeColor="text1" w:themeTint="BF"/>
                                      <w:sz w:val="17"/>
                                      <w:szCs w:val="1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66BF9D" id="Rettangolo 7" o:spid="_x0000_s1046" style="position:absolute;margin-left:13.5pt;margin-top:9.2pt;width:140.45pt;height:47.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6OPFLnwIAANQFAAAOAAAAZHJzL2Uyb0RvYy54bWysVNtu2zAMfR+wfxD0vtrJeg3qFEGLDgO6 Nlg79FmRpdiALGqSEjv7+lGS7aQXbMCwF1m8HZLHIi+vukaRrbCuBl3QyVFOidAcylqvC/rj6fbT OSXOM10yBVoUdCccvZp//HDZmpmYQgWqFJYgiHaz1hS08t7MsszxSjTMHYERGo0SbMM8inadlZa1 iN6obJrnp1kLtjQWuHAOtTfJSOcRX0rB/YOUTniiCoq1+XjaeK7Cmc0v2Wxtmalq3pfB/qGKhtUa k45QN8wzsrH1G6im5hYcSH/EoclAypqL2AN2M8lfdfNYMSNiL0iOMyNN7v/B8vvto1lapKE1bubw GrropG3CF+sjXSRrN5IlOk84Kidn558vpheUcLSd5ihMApvZPtpY578IaEi4FNTiz4gcse2d88l1 cAnJHKi6vK2VikJ4AOJaWbJl+OtW6wH8hZfSfwv03STmVJvmG5QJ7Owkz/s/j2p8H0k9HdTYQnx/ IX1s6CAn2kLSbM9WvPmdEqEUpb8LSeoS+ZnGvCNQysE4F9qnklzFSpHUIXOs6E3qCBiQJRIzYvcA LzkasBOzvX8IFXEOxuD8T4Wl4DEiZgbtx+Cm1mDfA1DYVZ85+Q8kJWoCS75bdcgNPp2T4BpUKyh3 S0sspMF0ht/W+FjumPNLZnEScWZxu/gHPKSCtqDQ3yipwP56Tx/8cUDQSkmLk11Q93PDrKBEfdU4 OheT4+OwCqJwfHI2RcEeWlaHFr1prgFf4AT3mOHxGvy9Gq7SQvOMS2gRsqKJaY65C8q9HYRrnzYO rjEuFovohuNvmL/Tj4YH8EB0GIan7plZ00+Mx1m7h2ELsNmrwUm+IVLDYuNB1nGq9rz2vwBXR3zG /ZoLu+lQjl77ZTz/DQAA//8DAFBLAwQUAAYACAAAACEALnLzad8AAAAJAQAADwAAAGRycy9kb3du cmV2LnhtbEyPwU7DMBBE70j8g7VI3KiTtKJpiFNRpF4QlxSEOG5jk4TG62C7bfh7llM57sxo9k25 nuwgTsaH3pGCdJaAMNQ43VOr4O11e5eDCBFJ4+DIKPgxAdbV9VWJhXZnqs1pF1vBJRQKVNDFOBZS hqYzFsPMjYbY+3TeYuTTt1J7PHO5HWSWJPfSYk/8ocPRPHWmOeyOVsE8d6nfvrzHw+Y5+5rqj3qF 3xulbm+mxwcQ0UzxEoY/fEaHipn27kg6iEFBtuQpkfV8AYL9ebJcgdizkC4ykFUp/y+ofgEAAP// AwBQSwECLQAUAAYACAAAACEAtoM4kv4AAADhAQAAEwAAAAAAAAAAAAAAAAAAAAAAW0NvbnRlbnRf VHlwZXNdLnhtbFBLAQItABQABgAIAAAAIQA4/SH/1gAAAJQBAAALAAAAAAAAAAAAAAAAAC8BAABf cmVscy8ucmVsc1BLAQItABQABgAIAAAAIQA6OPFLnwIAANQFAAAOAAAAAAAAAAAAAAAAAC4CAABk cnMvZTJvRG9jLnhtbFBLAQItABQABgAIAAAAIQAucvNp3wAAAAkBAAAPAAAAAAAAAAAAAAAAAPkE AABkcnMvZG93bnJldi54bWxQSwUGAAAAAAQABADzAAAABQYAAAAA " fillcolor="white [3212]" strokecolor="#404040 [2429]" strokeweight="1pt">
                      <v:textbox>
                        <w:txbxContent>
                          <w:p w14:paraId="216E2B1C"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 xml:space="preserve">INTEGRARE I CONTROLLI </w:t>
                              <w:br/>
                              <w:t xml:space="preserve">DI SICUREZZA NELLE </w:t>
                              <w:br/>
                              <w:t>PROCEDURE DI SICUREZZA</w:t>
                            </w:r>
                          </w:p>
                          <w:p w14:paraId="1A788998" w14:textId="77777777" w:rsidR="003A0ACE" w:rsidRPr="003A0ACE" w:rsidRDefault="003A0ACE" w:rsidP="003A0ACE">
                            <w:pPr>
                              <w:jc w:val="center"/>
                              <w:rPr>
                                <w:rFonts w:ascii="Open Sans" w:hAnsi="Open Sans" w:cs="Open Sans"/>
                                <w:color w:val="404040" w:themeColor="text1" w:themeTint="BF"/>
                                <w:sz w:val="17"/>
                                <w:szCs w:val="17"/>
                              </w:rPr>
                            </w:pPr>
                          </w:p>
                        </w:txbxContent>
                      </v:textbox>
                    </v:rect>
                  </w:pict>
                </mc:Fallback>
              </mc:AlternateContent>
            </w:r>
          </w:p>
          <w:p w14:paraId="6F3A2444" w14:textId="77777777" w:rsidR="003A0ACE" w:rsidRPr="003A0ACE" w:rsidRDefault="003A0ACE" w:rsidP="00ED0C25">
            <w:pPr>
              <w:spacing w:after="0"/>
              <w:rPr>
                <w:rFonts w:ascii="Open Sans" w:hAnsi="Open Sans" w:cs="Open Sans"/>
                <w:sz w:val="18"/>
                <w:szCs w:val="18"/>
              </w:rPr>
            </w:pPr>
          </w:p>
          <w:p w14:paraId="007AAF85" w14:textId="77777777" w:rsidR="003A0ACE" w:rsidRPr="003A0ACE" w:rsidRDefault="003A0ACE" w:rsidP="00ED0C25">
            <w:pPr>
              <w:spacing w:after="0"/>
              <w:rPr>
                <w:rFonts w:ascii="Open Sans" w:hAnsi="Open Sans" w:cs="Open Sans"/>
                <w:sz w:val="18"/>
                <w:szCs w:val="18"/>
              </w:rPr>
            </w:pPr>
          </w:p>
          <w:p w14:paraId="50305B6A" w14:textId="77777777" w:rsidR="003A0ACE" w:rsidRPr="003A0ACE" w:rsidRDefault="003A0ACE" w:rsidP="00ED0C25">
            <w:pPr>
              <w:spacing w:after="0"/>
              <w:rPr>
                <w:rFonts w:ascii="Open Sans" w:hAnsi="Open Sans" w:cs="Open Sans"/>
                <w:sz w:val="18"/>
                <w:szCs w:val="18"/>
              </w:rPr>
            </w:pPr>
          </w:p>
          <w:p w14:paraId="45EC6EC3" w14:textId="0C588C9E"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6704" behindDoc="0" locked="0" layoutInCell="1" allowOverlap="1" wp14:anchorId="3C174D82" wp14:editId="4567B016">
                      <wp:simplePos x="0" y="0"/>
                      <wp:positionH relativeFrom="column">
                        <wp:posOffset>1060426</wp:posOffset>
                      </wp:positionH>
                      <wp:positionV relativeFrom="paragraph">
                        <wp:posOffset>86253</wp:posOffset>
                      </wp:positionV>
                      <wp:extent cx="0" cy="356101"/>
                      <wp:effectExtent l="76200" t="0" r="76200" b="63500"/>
                      <wp:wrapNone/>
                      <wp:docPr id="921574272" name="Connettore 2 8"/>
                      <wp:cNvGraphicFramePr/>
                      <a:graphic xmlns:a="http://schemas.openxmlformats.org/drawingml/2006/main">
                        <a:graphicData uri="http://schemas.microsoft.com/office/word/2010/wordprocessingShape">
                          <wps:wsp>
                            <wps:cNvCnPr/>
                            <wps:spPr>
                              <a:xfrm>
                                <a:off x="0" y="0"/>
                                <a:ext cx="0" cy="356101"/>
                              </a:xfrm>
                              <a:prstGeom prst="straightConnector1">
                                <a:avLst/>
                              </a:prstGeom>
                              <a:ln>
                                <a:solidFill>
                                  <a:schemeClr val="tx1">
                                    <a:lumMod val="75000"/>
                                    <a:lumOff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28D37E" id="Connettore 2 8" o:spid="_x0000_s1026" type="#_x0000_t32" style="position:absolute;margin-left:83.5pt;margin-top:6.8pt;width:0;height:28.05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gpDb5AEAADgEAAAOAAAAZHJzL2Uyb0RvYy54bWysU9tuGyEQfa/Uf0D7Xu/aVdLK8joPTtOX XqJePoCwgxcJGAQTX/6+A9jr3lQpUV/YZeCcOXNmWN0cnBU7iMmg75v5rGsEeIWD8du++f7t7tXb RiSSfpAWPfTNEVJzs375YrUPS1jgiHaAKJjEp+U+9M1IFJZtm9QITqYZBvB8qDE6SbyN23aIcs/s zraLrrtu9xiHEFFBShy9rYfNuvBrDYo+a52AhO0b1kZljWV9yGu7XsnlNsowGnWSIZ+hwknjOelE dStJisdo/qByRkVMqGmm0LWotVFQauBq5t1v1XwdZYBSC5uTwmRT+n+06tNu4+8j27APaZnCfcxV HHR0+cv6xKGYdZzMggMJVYOKo6+vrufdPPvYXnAhJnoP6ET+6ZtEUZrtSBv0njuCcV68krsPiSrw DMhJrc9rQmuGO2Nt2eRxgI2NYie5kXSoBPbRfcShxt5cdd2pnRzmptfw4hxmdWWoMkvR+ksCksa+ 84OgY+AhpWik31o4VZUFtRd7yh8dLVSxX0ALM7AhVdOUpOaXSoGnsz/W8+0M01zYBOyKG/8Enu5n KJSpfgp4QpTM6GkCO+Mx/i17drh2Rtf7Zwdq3dmCBxyOZXCKNTyexdXTU8rz//O+wC8Pfv0DAAD/ /wMAUEsDBBQABgAIAAAAIQClSvim3AAAAAkBAAAPAAAAZHJzL2Rvd25yZXYueG1sTI/NTsNADITv SLzDykhcEN0UpARCNhWqGo4IWh7AzZokZH+i7KZN3x6XC7157NH4m2I1WyMONIbOOwXLRQKCXO11 5xoFX7vq/glEiOg0Gu9IwYkCrMrrqwJz7Y/ukw7b2AgOcSFHBW2MQy5lqFuyGBZ+IMe3bz9ajCzH RuoRjxxujXxIklRa7Bx/aHGgdUt1v52sgt2pX79X2QdWtNyYTdvfmZ+3Sanbm/n1BUSkOf6b4YzP 6FAy095PTgdhWKcZd4k8PKYgzoa/xV5B+pyBLAt52aD8BQAA//8DAFBLAQItABQABgAIAAAAIQC2 gziS/gAAAOEBAAATAAAAAAAAAAAAAAAAAAAAAABbQ29udGVudF9UeXBlc10ueG1sUEsBAi0AFAAG AAgAAAAhADj9If/WAAAAlAEAAAsAAAAAAAAAAAAAAAAALwEAAF9yZWxzLy5yZWxzUEsBAi0AFAAG AAgAAAAhACqCkNvkAQAAOAQAAA4AAAAAAAAAAAAAAAAALgIAAGRycy9lMm9Eb2MueG1sUEsBAi0A FAAGAAgAAAAhAKVK+KbcAAAACQEAAA8AAAAAAAAAAAAAAAAAPgQAAGRycy9kb3ducmV2LnhtbFBL BQYAAAAABAAEAPMAAABHBQAAAAA= " strokecolor="#404040 [2429]" strokeweight=".5pt">
                      <v:stroke endarrow="block" joinstyle="miter"/>
                    </v:shape>
                  </w:pict>
                </mc:Fallback>
              </mc:AlternateContent>
            </w:r>
          </w:p>
          <w:p w14:paraId="4071F02C" w14:textId="77777777" w:rsidR="003A0ACE" w:rsidRPr="003A0ACE" w:rsidRDefault="003A0ACE" w:rsidP="00ED0C25">
            <w:pPr>
              <w:spacing w:after="0"/>
              <w:rPr>
                <w:rFonts w:ascii="Open Sans" w:hAnsi="Open Sans" w:cs="Open Sans"/>
                <w:sz w:val="18"/>
                <w:szCs w:val="18"/>
              </w:rPr>
            </w:pPr>
          </w:p>
          <w:p w14:paraId="1C76E404" w14:textId="457C98A4"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7728" behindDoc="0" locked="0" layoutInCell="1" allowOverlap="1" wp14:anchorId="57F8A62A" wp14:editId="35DB256B">
                      <wp:simplePos x="0" y="0"/>
                      <wp:positionH relativeFrom="column">
                        <wp:posOffset>171527</wp:posOffset>
                      </wp:positionH>
                      <wp:positionV relativeFrom="paragraph">
                        <wp:posOffset>149646</wp:posOffset>
                      </wp:positionV>
                      <wp:extent cx="1783929" cy="608391"/>
                      <wp:effectExtent l="0" t="0" r="26035" b="20320"/>
                      <wp:wrapNone/>
                      <wp:docPr id="1493500266" name="Rettangolo 9"/>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648DFE"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MISURARE IL GRADO DI RAGGIUNGIMENTO DEGLI OBIETTIVI DI SICUREZZA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F8A62A" id="Rettangolo 9" o:spid="_x0000_s1047" style="position:absolute;margin-left:13.5pt;margin-top:11.8pt;width:140.45pt;height:47.9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mdgGnwIAANQFAAAOAAAAZHJzL2Uyb0RvYy54bWysVNtu2zAMfR+wfxD0vtrJeg3qFEGLDgO6 Nlg79FmRpdiALGqSEjv7+lGS7aQXbMCwF1m8HZLHIi+vukaRrbCuBl3QyVFOidAcylqvC/rj6fbT OSXOM10yBVoUdCccvZp//HDZmpmYQgWqFJYgiHaz1hS08t7MsszxSjTMHYERGo0SbMM8inadlZa1 iN6obJrnp1kLtjQWuHAOtTfJSOcRX0rB/YOUTniiCoq1+XjaeK7Cmc0v2Wxtmalq3pfB/qGKhtUa k45QN8wzsrH1G6im5hYcSH/EoclAypqL2AN2M8lfdfNYMSNiL0iOMyNN7v/B8vvto1lapKE1bubw GrropG3CF+sjXSRrN5IlOk84Kidn558vpheUcLSd5ihMApvZPtpY578IaEi4FNTiz4gcse2d88l1 cAnJHKi6vK2VikJ4AOJaWbJl+OtW6wH8hZfSfwv03STmVJvmG5QJ7Owkz/s/j2p8H0k9HdTYQnx/ IX1s6CAn2kLSbM9WvPmdEqEUpb8LSeoS+ZnGvCNQysE4F9qnklzFSpHUIXOs6E3qCBiQJRIzYvcA LzkasBOzvX8IFXEOxuD8T4Wl4DEiZgbtx+Cm1mDfA1DYVZ85+Q8kJWoCS75bdcgNPp3T4BpUKyh3 S0sspMF0ht/W+FjumPNLZnEScWZxu/gHPKSCtqDQ3yipwP56Tx/8cUDQSkmLk11Q93PDrKBEfdU4 OheT4+OwCqJwfHI2RcEeWlaHFr1prgFf4AT3mOHxGvy9Gq7SQvOMS2gRsqKJaY65C8q9HYRrnzYO rjEuFovohuNvmL/Tj4YH8EB0GIan7plZ00+Mx1m7h2ELsNmrwUm+IVLDYuNB1nGq9rz2vwBXR3zG /ZoLu+lQjl77ZTz/DQAA//8DAFBLAwQUAAYACAAAACEA5bH9seAAAAAJAQAADwAAAGRycy9kb3du cmV2LnhtbEyPzU7DMBCE70i8g7VI3Kjzg9omjVNRpF4QlxSEetzGJgmN1yF22/D2LKdyWo1mNPtN sZ5sL85m9J0jBfEsAmGodrqjRsH72/ZhCcIHJI29I6Pgx3hYl7c3BebaXagy511oBJeQz1FBG8KQ S+nr1lj0MzcYYu/TjRYDy7GResQLl9teJlE0lxY74g8tDua5NfVxd7IK0qWLx+3rRzhuXpKvqdpX GX5vlLq/m55WIIKZwjUMf/iMDiUzHdyJtBe9gmTBUwLfdA6C/TRaZCAOHIyzR5BlIf8vKH8BAAD/ /wMAUEsBAi0AFAAGAAgAAAAhALaDOJL+AAAA4QEAABMAAAAAAAAAAAAAAAAAAAAAAFtDb250ZW50 X1R5cGVzXS54bWxQSwECLQAUAAYACAAAACEAOP0h/9YAAACUAQAACwAAAAAAAAAAAAAAAAAvAQAA X3JlbHMvLnJlbHNQSwECLQAUAAYACAAAACEAAZnYBp8CAADUBQAADgAAAAAAAAAAAAAAAAAuAgAA ZHJzL2Uyb0RvYy54bWxQSwECLQAUAAYACAAAACEA5bH9seAAAAAJAQAADwAAAAAAAAAAAAAAAAD5 BAAAZHJzL2Rvd25yZXYueG1sUEsFBgAAAAAEAAQA8wAAAAYGAAAAAA== " fillcolor="white [3212]" strokecolor="#404040 [2429]" strokeweight="1pt">
                      <v:textbox>
                        <w:txbxContent>
                          <w:p w14:paraId="3C648DFE"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MISURARE IL GRADO DI RAGGIUNGIMENTO DEGLI OBIETTIVI DI SICUREZZA</w:t>
                            </w:r>
                          </w:p>
                        </w:txbxContent>
                      </v:textbox>
                    </v:rect>
                  </w:pict>
                </mc:Fallback>
              </mc:AlternateContent>
            </w:r>
          </w:p>
          <w:p w14:paraId="25758B10" w14:textId="77777777" w:rsidR="003A0ACE" w:rsidRPr="003A0ACE" w:rsidRDefault="003A0ACE" w:rsidP="00ED0C25">
            <w:pPr>
              <w:spacing w:after="0"/>
              <w:rPr>
                <w:rFonts w:ascii="Open Sans" w:hAnsi="Open Sans" w:cs="Open Sans"/>
                <w:sz w:val="18"/>
                <w:szCs w:val="18"/>
              </w:rPr>
            </w:pPr>
          </w:p>
          <w:p w14:paraId="17D92B04" w14:textId="77777777" w:rsidR="003A0ACE" w:rsidRPr="003A0ACE" w:rsidRDefault="003A0ACE" w:rsidP="00ED0C25">
            <w:pPr>
              <w:spacing w:after="0"/>
              <w:rPr>
                <w:rFonts w:ascii="Open Sans" w:hAnsi="Open Sans" w:cs="Open Sans"/>
                <w:sz w:val="18"/>
                <w:szCs w:val="18"/>
              </w:rPr>
            </w:pPr>
          </w:p>
          <w:p w14:paraId="0E85B8FE" w14:textId="77777777" w:rsidR="003A0ACE" w:rsidRPr="003A0ACE" w:rsidRDefault="003A0ACE" w:rsidP="00ED0C25">
            <w:pPr>
              <w:spacing w:after="0"/>
              <w:rPr>
                <w:rFonts w:ascii="Open Sans" w:hAnsi="Open Sans" w:cs="Open Sans"/>
                <w:sz w:val="18"/>
                <w:szCs w:val="18"/>
              </w:rPr>
            </w:pPr>
          </w:p>
          <w:p w14:paraId="70FF8847" w14:textId="57A7258D"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58752" behindDoc="0" locked="0" layoutInCell="1" allowOverlap="1" wp14:anchorId="425885B0" wp14:editId="33374327">
                      <wp:simplePos x="0" y="0"/>
                      <wp:positionH relativeFrom="column">
                        <wp:posOffset>1054296</wp:posOffset>
                      </wp:positionH>
                      <wp:positionV relativeFrom="paragraph">
                        <wp:posOffset>126069</wp:posOffset>
                      </wp:positionV>
                      <wp:extent cx="0" cy="356101"/>
                      <wp:effectExtent l="76200" t="0" r="76200" b="63500"/>
                      <wp:wrapNone/>
                      <wp:docPr id="1617242895" name="Connettore 2 10"/>
                      <wp:cNvGraphicFramePr/>
                      <a:graphic xmlns:a="http://schemas.openxmlformats.org/drawingml/2006/main">
                        <a:graphicData uri="http://schemas.microsoft.com/office/word/2010/wordprocessingShape">
                          <wps:wsp>
                            <wps:cNvCnPr/>
                            <wps:spPr>
                              <a:xfrm>
                                <a:off x="0" y="0"/>
                                <a:ext cx="0" cy="356101"/>
                              </a:xfrm>
                              <a:prstGeom prst="straightConnector1">
                                <a:avLst/>
                              </a:prstGeom>
                              <a:ln>
                                <a:solidFill>
                                  <a:schemeClr val="tx1">
                                    <a:lumMod val="75000"/>
                                    <a:lumOff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5D74EE" id="Connettore 2 10" o:spid="_x0000_s1026" type="#_x0000_t32" style="position:absolute;margin-left:83pt;margin-top:9.95pt;width:0;height:28.0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gpDb5AEAADgEAAAOAAAAZHJzL2Uyb0RvYy54bWysU9tuGyEQfa/Uf0D7Xu/aVdLK8joPTtOX XqJePoCwgxcJGAQTX/6+A9jr3lQpUV/YZeCcOXNmWN0cnBU7iMmg75v5rGsEeIWD8du++f7t7tXb RiSSfpAWPfTNEVJzs375YrUPS1jgiHaAKJjEp+U+9M1IFJZtm9QITqYZBvB8qDE6SbyN23aIcs/s zraLrrtu9xiHEFFBShy9rYfNuvBrDYo+a52AhO0b1kZljWV9yGu7XsnlNsowGnWSIZ+hwknjOelE dStJisdo/qByRkVMqGmm0LWotVFQauBq5t1v1XwdZYBSC5uTwmRT+n+06tNu4+8j27APaZnCfcxV HHR0+cv6xKGYdZzMggMJVYOKo6+vrufdPPvYXnAhJnoP6ET+6ZtEUZrtSBv0njuCcV68krsPiSrw DMhJrc9rQmuGO2Nt2eRxgI2NYie5kXSoBPbRfcShxt5cdd2pnRzmptfw4hxmdWWoMkvR+ksCksa+ 84OgY+AhpWik31o4VZUFtRd7yh8dLVSxX0ALM7AhVdOUpOaXSoGnsz/W8+0M01zYBOyKG/8Enu5n KJSpfgp4QpTM6GkCO+Mx/i17drh2Rtf7Zwdq3dmCBxyOZXCKNTyexdXTU8rz//O+wC8Pfv0DAAD/ /wMAUEsDBBQABgAIAAAAIQBG8IeH2gAAAAkBAAAPAAAAZHJzL2Rvd25yZXYueG1sTE/LTsMwELwj 8Q/WInFB1CmHlIY4FaoajghaPsCNt0kaex3FTpv+PVsu9LazM5pHvpqcFSccQutJwXyWgECqvGmp VvCzK59fQYSoyWjrCRVcMMCquL/LdWb8mb7xtI21YBMKmVbQxNhnUoaqQafDzPdIzB384HRkONTS DPrM5s7KlyRJpdMtcUKje1w3WHXb0SnYXbr1Z7n40iXON3bTdE/2+DEq9fgwvb+BiDjFfzFc63N1 KLjT3o9kgrCM05S3RD6WSxBXwd9jr2DBhCxyebug+AUAAP//AwBQSwECLQAUAAYACAAAACEAtoM4 kv4AAADhAQAAEwAAAAAAAAAAAAAAAAAAAAAAW0NvbnRlbnRfVHlwZXNdLnhtbFBLAQItABQABgAI AAAAIQA4/SH/1gAAAJQBAAALAAAAAAAAAAAAAAAAAC8BAABfcmVscy8ucmVsc1BLAQItABQABgAI AAAAIQAqgpDb5AEAADgEAAAOAAAAAAAAAAAAAAAAAC4CAABkcnMvZTJvRG9jLnhtbFBLAQItABQA BgAIAAAAIQBG8IeH2gAAAAkBAAAPAAAAAAAAAAAAAAAAAD4EAABkcnMvZG93bnJldi54bWxQSwUG AAAAAAQABADzAAAARQUAAAAA " strokecolor="#404040 [2429]" strokeweight=".5pt">
                      <v:stroke endarrow="block" joinstyle="miter"/>
                    </v:shape>
                  </w:pict>
                </mc:Fallback>
              </mc:AlternateContent>
            </w:r>
          </w:p>
          <w:p w14:paraId="4BC03612" w14:textId="77777777" w:rsidR="003A0ACE" w:rsidRPr="003A0ACE" w:rsidRDefault="003A0ACE" w:rsidP="00ED0C25">
            <w:pPr>
              <w:spacing w:after="0"/>
              <w:rPr>
                <w:rFonts w:ascii="Open Sans" w:hAnsi="Open Sans" w:cs="Open Sans"/>
                <w:sz w:val="18"/>
                <w:szCs w:val="18"/>
              </w:rPr>
            </w:pPr>
          </w:p>
          <w:p w14:paraId="6D231C72" w14:textId="77777777" w:rsidR="003A0ACE" w:rsidRPr="003A0ACE" w:rsidRDefault="003A0ACE" w:rsidP="00ED0C25">
            <w:pPr>
              <w:spacing w:after="0"/>
              <w:rPr>
                <w:rFonts w:ascii="Open Sans" w:hAnsi="Open Sans" w:cs="Open Sans"/>
                <w:sz w:val="18"/>
                <w:szCs w:val="18"/>
              </w:rPr>
            </w:pPr>
          </w:p>
          <w:p w14:paraId="6C927A63" w14:textId="093367BC" w:rsidR="003A0ACE" w:rsidRPr="003A0ACE" w:rsidRDefault="003A0ACE" w:rsidP="00ED0C25">
            <w:pPr>
              <w:spacing w:after="0"/>
              <w:rPr>
                <w:rFonts w:ascii="Open Sans" w:hAnsi="Open Sans" w:cs="Open Sans"/>
                <w:sz w:val="18"/>
                <w:szCs w:val="18"/>
              </w:rPr>
            </w:pPr>
            <w:r>
              <w:rPr>
                <w:rFonts w:ascii="Open Sans" w:hAnsi="Open Sans" w:cs="Open Sans"/>
                <w:noProof/>
                <w:sz w:val="18"/>
                <w:szCs w:val="18"/>
              </w:rPr>
              <mc:AlternateContent>
                <mc:Choice Requires="wps">
                  <w:drawing>
                    <wp:anchor distT="0" distB="0" distL="114300" distR="114300" simplePos="0" relativeHeight="251663872" behindDoc="0" locked="0" layoutInCell="1" allowOverlap="1" wp14:anchorId="141F56EA" wp14:editId="047A5A2D">
                      <wp:simplePos x="0" y="0"/>
                      <wp:positionH relativeFrom="column">
                        <wp:posOffset>171527</wp:posOffset>
                      </wp:positionH>
                      <wp:positionV relativeFrom="paragraph">
                        <wp:posOffset>41850</wp:posOffset>
                      </wp:positionV>
                      <wp:extent cx="1783929" cy="608391"/>
                      <wp:effectExtent l="0" t="0" r="26035" b="20320"/>
                      <wp:wrapNone/>
                      <wp:docPr id="1564676226" name="Rettangolo 11"/>
                      <wp:cNvGraphicFramePr/>
                      <a:graphic xmlns:a="http://schemas.openxmlformats.org/drawingml/2006/main">
                        <a:graphicData uri="http://schemas.microsoft.com/office/word/2010/wordprocessingShape">
                          <wps:wsp>
                            <wps:cNvSpPr/>
                            <wps:spPr>
                              <a:xfrm>
                                <a:off x="0" y="0"/>
                                <a:ext cx="1783929" cy="608391"/>
                              </a:xfrm>
                              <a:prstGeom prst="rect">
                                <a:avLst/>
                              </a:prstGeom>
                              <a:solidFill>
                                <a:schemeClr val="bg1"/>
                              </a:solidFill>
                              <a:ln>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4EEA93"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INTERVENIRE NEI CONTROLLI DI SICUREZZA PER AZZERARE EVENTUALI SCOSTAMENTI DAGLI OBIETTIVI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1F56EA" id="Rettangolo 11" o:spid="_x0000_s1048" style="position:absolute;margin-left:13.5pt;margin-top:3.3pt;width:140.45pt;height:47.9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xCLngIAANQFAAAOAAAAZHJzL2Uyb0RvYy54bWysVNtu2zAMfR+wfxD0vtrJeg3qFEGLDgO6 Nlg79FmRpdiALGqSEjv7+lGS7aQXbMCwF1m8HZLHIi+vukaRrbCuBl3QyVFOidAcylqvC/rj6fbT OSXOM10yBVoUdCccvZp//HDZmpmYQgWqFJYgiHaz1hS08t7MsszxSjTMHYERGo0SbMM8inadlZa1 iN6obJrnp1kLtjQWuHAOtTfJSOcRX0rB/YOUTniiCoq1+XjaeK7Cmc0v2Wxtmalq3pfB/qGKhtUa k45QN8wzsrH1G6im5hYcSH/EoclAypqL2AN2M8lfdfNYMSNiL0iOMyNN7v/B8vvto1lapKE1bubw GrropG3CF+sjXSRrN5IlOk84Kidn558vpheUcLSd5ihMApvZPtpY578IaEi4FNTiz4gcse2d88l1 cAnJHKi6vK2VikJ4AOJaWbJl+OtW6wH8hZfSfwv03STmVJvmG5QJ7Owkz/s/j2p8H0k9HdTYQnx/ IX1s6CAn2kLSbM9WvPmdEqEUpb8LSeoS+ZnGvCNQysE4F9qnklzFSpHUIXOs6E3qCBiQJRIzYvcA LzkasBOzvX8IFXEOxuD8T4Wl4DEiZgbtx+Cm1mDfA1DYVZ85+Q8kJWoCS75bdchNeDrBNahWUO6W llhIg+kMv63xsdwx55fM4iTizOJ28Q94SAVtQaG/UVKB/fWePvjjgKCVkhYnu6Du54ZZQYn6qnF0 LibHx2EVROH45GyKgj20rA4tetNcA77ACe4xw+M1+Hs1XKWF5hmX0CJkRRPTHHMXlHs7CNc+bRxc Y1wsFtENx98wf6cfDQ/ggegwDE/dM7OmnxiPs3YPwxZgs1eDk3xDpIbFxoOs41Ttee1/Aa6O+Iz7 NRd206EcvfbLeP4bAAD//wMAUEsDBBQABgAIAAAAIQDAy2ep3wAAAAgBAAAPAAAAZHJzL2Rvd25y ZXYueG1sTI9BT8JAFITvJv6HzTPxJrsUU6B0S8SEi/FSNIbjo7u2le7b2l2g/nufJzxOZjLzTb4e XSfOdgitJw3TiQJhqfKmpVrD+9v2YQEiRCSDnSer4ccGWBe3Nzlmxl+otOddrAWXUMhQQxNjn0kZ qsY6DBPfW2Lv0w8OI8uhlmbAC5e7TiZKpdJhS7zQYG+fG1sddyenYbbw02H7+hGPm5fkayz35RK/ N1rf341PKxDRjvEahj98RoeCmQ7+RCaITkMy5ytRQ5qCYHum5ksQB86p5BFkkcv/B4pfAAAA//8D AFBLAQItABQABgAIAAAAIQC2gziS/gAAAOEBAAATAAAAAAAAAAAAAAAAAAAAAABbQ29udGVudF9U eXBlc10ueG1sUEsBAi0AFAAGAAgAAAAhADj9If/WAAAAlAEAAAsAAAAAAAAAAAAAAAAALwEAAF9y ZWxzLy5yZWxzUEsBAi0AFAAGAAgAAAAhANf7EIueAgAA1AUAAA4AAAAAAAAAAAAAAAAALgIAAGRy cy9lMm9Eb2MueG1sUEsBAi0AFAAGAAgAAAAhAMDLZ6nfAAAACAEAAA8AAAAAAAAAAAAAAAAA+AQA AGRycy9kb3ducmV2LnhtbFBLBQYAAAAABAAEAPMAAAAEBgAAAAA= " fillcolor="white [3212]" strokecolor="#404040 [2429]" strokeweight="1pt">
                      <v:textbox>
                        <w:txbxContent>
                          <w:p w14:paraId="674EEA93" w14:textId="77777777" w:rsidR="003A0ACE" w:rsidRPr="003A0ACE" w:rsidRDefault="003A0ACE" w:rsidP="003A0ACE">
                            <w:pPr>
                              <w:jc w:val="center"/>
                              <w:rPr>
                                <w:rFonts w:ascii="Open Sans" w:hAnsi="Open Sans" w:cs="Open Sans"/>
                                <w:color w:val="404040" w:themeColor="text1" w:themeTint="BF"/>
                                <w:sz w:val="17"/>
                                <w:szCs w:val="17"/>
                              </w:rPr>
                            </w:pPr>
                            <w:r>
                              <w:rPr>
                                <w:rFonts w:ascii="Open Sans" w:hAnsi="Open Sans" w:cs="Open Sans"/>
                                <w:color w:val="404040" w:themeColor="text1" w:themeTint="BF"/>
                                <w:sz w:val="17"/>
                                <w:szCs w:val="17"/>
                              </w:rPr>
                              <w:t>INTERVENIRE NEI CONTROLLI DI SICUREZZA PER AZZERARE EVENTUALI SCOSTAMENTI DAGLI OBIETTIVI</w:t>
                            </w:r>
                          </w:p>
                        </w:txbxContent>
                      </v:textbox>
                    </v:rect>
                  </w:pict>
                </mc:Fallback>
              </mc:AlternateContent>
            </w:r>
          </w:p>
          <w:p w14:paraId="41732C27" w14:textId="77777777" w:rsidR="003A0ACE" w:rsidRPr="003A0ACE" w:rsidRDefault="003A0ACE" w:rsidP="00ED0C25">
            <w:pPr>
              <w:spacing w:after="0"/>
              <w:rPr>
                <w:rFonts w:ascii="Open Sans" w:hAnsi="Open Sans" w:cs="Open Sans"/>
                <w:sz w:val="18"/>
                <w:szCs w:val="18"/>
              </w:rPr>
            </w:pPr>
          </w:p>
          <w:p w14:paraId="7495F2C5" w14:textId="77777777" w:rsidR="0072753A" w:rsidRPr="003A0ACE" w:rsidRDefault="0072753A" w:rsidP="00ED0C25">
            <w:pPr>
              <w:spacing w:after="0"/>
              <w:rPr>
                <w:rFonts w:ascii="Open Sans" w:hAnsi="Open Sans" w:cs="Open Sans"/>
                <w:sz w:val="18"/>
                <w:szCs w:val="18"/>
              </w:rPr>
            </w:pPr>
          </w:p>
        </w:tc>
      </w:tr>
    </w:tbl>
    <w:p w14:paraId="0F2EA1CA" w14:textId="77777777" w:rsidR="003A0ACE" w:rsidRDefault="003A0ACE"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E93805" w14:paraId="0D4237E3" w14:textId="77777777" w:rsidTr="00ED0C25">
        <w:tc>
          <w:tcPr>
            <w:tcW w:w="11057" w:type="dxa"/>
            <w:shd w:val="clear" w:color="auto" w:fill="C00000"/>
          </w:tcPr>
          <w:p w14:paraId="2A2FF7CD" w14:textId="0811A493" w:rsidR="0072753A" w:rsidRPr="003A0ACE" w:rsidRDefault="0063629D"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DESCRIZIONE DELLE ATTIVITÀ OPERATIVE</w:t>
            </w:r>
          </w:p>
        </w:tc>
      </w:tr>
      <w:tr w:rsidR="0072753A" w:rsidRPr="00E93805" w14:paraId="0AE0017B" w14:textId="77777777" w:rsidTr="00ED0C25">
        <w:tc>
          <w:tcPr>
            <w:tcW w:w="11057" w:type="dxa"/>
          </w:tcPr>
          <w:p w14:paraId="4066ACB9" w14:textId="77777777" w:rsidR="0072753A" w:rsidRPr="003A0ACE" w:rsidRDefault="0072753A" w:rsidP="00ED0C25">
            <w:pPr>
              <w:spacing w:after="0"/>
              <w:rPr>
                <w:rFonts w:ascii="Open Sans" w:hAnsi="Open Sans" w:cs="Open Sans"/>
                <w:b/>
                <w:bCs/>
                <w:color w:val="C00000"/>
                <w:sz w:val="20"/>
                <w:szCs w:val="20"/>
              </w:rPr>
            </w:pPr>
          </w:p>
          <w:p w14:paraId="6359AD74" w14:textId="77777777" w:rsidR="003A0ACE" w:rsidRPr="003A0ACE" w:rsidRDefault="003A0ACE" w:rsidP="003A0ACE">
            <w:pPr>
              <w:spacing w:after="0"/>
              <w:rPr>
                <w:rFonts w:ascii="Open Sans" w:hAnsi="Open Sans" w:cs="Open Sans"/>
                <w:sz w:val="20"/>
                <w:szCs w:val="20"/>
              </w:rPr>
            </w:pPr>
            <w:r>
              <w:rPr>
                <w:rFonts w:ascii="Open Sans" w:hAnsi="Open Sans" w:cs="Open Sans"/>
                <w:sz w:val="20"/>
                <w:szCs w:val="20"/>
              </w:rPr>
              <w:t xml:space="preserve">L’attuazione delle attività indicate coincide con la conduzione operativa del sistema di gestione per la sicurezza delle informazioni. </w:t>
            </w:r>
          </w:p>
          <w:p w14:paraId="026022FF" w14:textId="77777777" w:rsidR="003A0ACE" w:rsidRPr="003A0ACE" w:rsidRDefault="003A0ACE" w:rsidP="003A0ACE">
            <w:pPr>
              <w:spacing w:after="0"/>
              <w:rPr>
                <w:rFonts w:ascii="Open Sans" w:hAnsi="Open Sans" w:cs="Open Sans"/>
                <w:sz w:val="20"/>
                <w:szCs w:val="20"/>
              </w:rPr>
            </w:pPr>
          </w:p>
          <w:p w14:paraId="3D2B3AAC" w14:textId="77777777" w:rsidR="003A0ACE" w:rsidRPr="00645DD1"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EFFETTUARE LA RICOGNIZIONE DEI RISCHI E LA LORO VALUTAZIONE</w:t>
            </w:r>
          </w:p>
          <w:p w14:paraId="3E76AE81"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6A11696C"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Il responsabile del sistema di gestione RGSI monitora con regolarità il contesto dell’organizzazione e le istanze delle parti interessate, effettua periodicamente la valutazione dei rischi. Esegue le attività previste conformemente alle procedure che le disciplinano e documenta le proprie attività nei seguenti moduli:</w:t>
            </w:r>
          </w:p>
          <w:p w14:paraId="390636EA"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3E759150" w14:textId="70E04124" w:rsidR="003A0ACE" w:rsidRPr="003A0ACE" w:rsidRDefault="003A0ACE">
            <w:pPr>
              <w:pStyle w:val="Paragrafoelenco"/>
              <w:numPr>
                <w:ilvl w:val="0"/>
                <w:numId w:val="4"/>
              </w:numPr>
              <w:spacing w:after="0"/>
              <w:rPr>
                <w:rFonts w:ascii="Open Sans" w:hAnsi="Open Sans" w:cs="Open Sans"/>
                <w:sz w:val="20"/>
                <w:szCs w:val="20"/>
              </w:rPr>
            </w:pPr>
            <w:r>
              <w:rPr>
                <w:rFonts w:ascii="Open Sans" w:hAnsi="Open Sans" w:cs="Open Sans"/>
                <w:sz w:val="20"/>
                <w:szCs w:val="20"/>
              </w:rPr>
              <w:t>MOD-400-A Contesto</w:t>
            </w:r>
          </w:p>
          <w:p w14:paraId="3F548FE4" w14:textId="5B0533A1" w:rsidR="003A0ACE" w:rsidRPr="003A0ACE" w:rsidRDefault="003A0ACE">
            <w:pPr>
              <w:pStyle w:val="Paragrafoelenco"/>
              <w:numPr>
                <w:ilvl w:val="0"/>
                <w:numId w:val="4"/>
              </w:numPr>
              <w:spacing w:after="0"/>
              <w:rPr>
                <w:rFonts w:ascii="Open Sans" w:hAnsi="Open Sans" w:cs="Open Sans"/>
                <w:sz w:val="20"/>
                <w:szCs w:val="20"/>
              </w:rPr>
            </w:pPr>
            <w:r>
              <w:rPr>
                <w:rFonts w:ascii="Open Sans" w:hAnsi="Open Sans" w:cs="Open Sans"/>
                <w:sz w:val="20"/>
                <w:szCs w:val="20"/>
              </w:rPr>
              <w:t>MOD-400-B Parti interessate</w:t>
            </w:r>
          </w:p>
          <w:p w14:paraId="2A20F1E6" w14:textId="504EDA74" w:rsidR="003A0ACE" w:rsidRPr="003A0ACE" w:rsidRDefault="003A0ACE">
            <w:pPr>
              <w:pStyle w:val="Paragrafoelenco"/>
              <w:numPr>
                <w:ilvl w:val="0"/>
                <w:numId w:val="4"/>
              </w:numPr>
              <w:spacing w:after="0"/>
              <w:rPr>
                <w:rFonts w:ascii="Open Sans" w:eastAsia="Times New Roman" w:hAnsi="Open Sans" w:cs="Open Sans"/>
                <w:color w:val="000000"/>
                <w:sz w:val="20"/>
                <w:szCs w:val="20"/>
                <w:lang w:eastAsia="it-IT"/>
              </w:rPr>
            </w:pPr>
            <w:r>
              <w:rPr>
                <w:rFonts w:ascii="Open Sans" w:hAnsi="Open Sans" w:cs="Open Sans"/>
                <w:sz w:val="20"/>
                <w:szCs w:val="20"/>
              </w:rPr>
              <w:t>MOD-610-A Identificazione e valutazione del rischio</w:t>
            </w:r>
          </w:p>
          <w:p w14:paraId="4CECD6C0"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34F7678E"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124C8A55" w14:textId="77777777" w:rsidR="003A0ACE" w:rsidRPr="00645DD1"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STABILIRE I CONTROLLI DI SICUREZZA DA APPLICARE</w:t>
            </w:r>
          </w:p>
          <w:p w14:paraId="1D6386E5"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0E3AB285" w14:textId="5D3842F1" w:rsidR="003A0ACE" w:rsidRPr="003A0ACE" w:rsidRDefault="003A0ACE" w:rsidP="003A0ACE">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L’ RGSI, in relazione alle circostanze del contesto e dei rischi, stabilisce i controlli di sicurezza da applicare per tenere sotto controlli i rischi individuati e valutati. I controlli e la descrizione della modalità della loro applicazione devono essere documentati all’interno del modulo </w:t>
            </w:r>
            <w:r>
              <w:rPr>
                <w:rFonts w:ascii="Open Sans" w:hAnsi="Open Sans" w:cs="Open Sans"/>
                <w:b/>
                <w:bCs/>
                <w:sz w:val="20"/>
                <w:szCs w:val="20"/>
              </w:rPr>
              <w:t xml:space="preserve">MOD-610-B Piano di sicurezza delle informazioni </w:t>
            </w:r>
            <w:r>
              <w:rPr>
                <w:rFonts w:ascii="Open Sans" w:hAnsi="Open Sans" w:cs="Open Sans"/>
                <w:sz w:val="20"/>
                <w:szCs w:val="20"/>
              </w:rPr>
              <w:t>a seguito della valutazione dei rischi.</w:t>
            </w:r>
          </w:p>
          <w:p w14:paraId="7CDF5C0C"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1FDB405B"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3940B09C" w14:textId="77777777" w:rsidR="003A0ACE" w:rsidRPr="00645DD1"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INTEGRARE I CONTROLLI DI SICUREZZA NELLE PROCEDURE GESTIONALI</w:t>
            </w:r>
          </w:p>
          <w:p w14:paraId="01C42A71"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2171BB97" w14:textId="5451ABB5" w:rsidR="00B740BB" w:rsidRDefault="00B740BB"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Le procedure gestionali, dal punto di vista delle informazioni trattate si dividono in (procedure che disciplinano i processi primari e procedure che disciplinano processi di supporto).</w:t>
            </w:r>
          </w:p>
          <w:p w14:paraId="7AF1FCEA" w14:textId="77777777" w:rsidR="00B740BB" w:rsidRDefault="00B740BB" w:rsidP="003A0ACE">
            <w:pPr>
              <w:spacing w:after="0"/>
              <w:rPr>
                <w:rFonts w:ascii="Open Sans" w:eastAsia="Times New Roman" w:hAnsi="Open Sans" w:cs="Open Sans"/>
                <w:color w:val="000000"/>
                <w:sz w:val="20"/>
                <w:szCs w:val="20"/>
                <w:lang w:eastAsia="it-IT"/>
              </w:rPr>
            </w:pPr>
          </w:p>
          <w:p w14:paraId="5D9CD564" w14:textId="22B5545A"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Ove determinati controlli di sicurezza non fossero già stati inseriti nelle procedure gestionali, l’RGSI provvederà ad integrarli nei processi apportando le modifiche necessarie alle procedure già redatte. A seguito della comunicazione e della distribuzione delle procedure aggiornate, il personale sarà adeguatamente formato all’impiego dei controlli di sicurezza.</w:t>
            </w:r>
          </w:p>
          <w:p w14:paraId="64B33AD7"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4AE52EF5"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 controlli potranno riguardare la sicurezza delle informazioni nell’ambito dell’organizzazione del personale e dunque riguardare l’aggiornamento delle seguenti procedure gestionali:</w:t>
            </w:r>
          </w:p>
          <w:p w14:paraId="55475993"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2D443DD0" w14:textId="6EBF4D6B" w:rsidR="003A0ACE" w:rsidRPr="003A0ACE" w:rsidRDefault="003A0ACE">
            <w:pPr>
              <w:pStyle w:val="Paragrafoelenco"/>
              <w:numPr>
                <w:ilvl w:val="0"/>
                <w:numId w:val="5"/>
              </w:numPr>
              <w:spacing w:after="0"/>
              <w:rPr>
                <w:rFonts w:ascii="Open Sans" w:hAnsi="Open Sans" w:cs="Open Sans"/>
                <w:sz w:val="20"/>
                <w:szCs w:val="20"/>
              </w:rPr>
            </w:pPr>
            <w:r>
              <w:rPr>
                <w:rFonts w:ascii="Open Sans" w:hAnsi="Open Sans" w:cs="Open Sans"/>
                <w:sz w:val="20"/>
                <w:szCs w:val="20"/>
              </w:rPr>
              <w:t>PROC-530 Organizzazione del personale</w:t>
            </w:r>
          </w:p>
          <w:p w14:paraId="2E040D23" w14:textId="64D0BDBD" w:rsidR="003A0ACE" w:rsidRPr="003A0ACE" w:rsidRDefault="003A0ACE">
            <w:pPr>
              <w:pStyle w:val="Paragrafoelenco"/>
              <w:numPr>
                <w:ilvl w:val="0"/>
                <w:numId w:val="5"/>
              </w:numPr>
              <w:spacing w:after="0"/>
              <w:rPr>
                <w:rFonts w:ascii="Open Sans" w:hAnsi="Open Sans" w:cs="Open Sans"/>
                <w:sz w:val="20"/>
                <w:szCs w:val="20"/>
              </w:rPr>
            </w:pPr>
            <w:r>
              <w:rPr>
                <w:rFonts w:ascii="Open Sans" w:hAnsi="Open Sans" w:cs="Open Sans"/>
                <w:sz w:val="20"/>
                <w:szCs w:val="20"/>
              </w:rPr>
              <w:t>PROC-710 Gestione degli asset</w:t>
            </w:r>
          </w:p>
          <w:p w14:paraId="6C78B082" w14:textId="5C18C086" w:rsidR="003A0ACE" w:rsidRPr="003A0ACE" w:rsidRDefault="003A0ACE">
            <w:pPr>
              <w:pStyle w:val="Paragrafoelenco"/>
              <w:numPr>
                <w:ilvl w:val="0"/>
                <w:numId w:val="5"/>
              </w:numPr>
              <w:spacing w:after="0"/>
              <w:rPr>
                <w:rFonts w:ascii="Open Sans" w:hAnsi="Open Sans" w:cs="Open Sans"/>
                <w:sz w:val="20"/>
                <w:szCs w:val="20"/>
              </w:rPr>
            </w:pPr>
            <w:r>
              <w:rPr>
                <w:rFonts w:ascii="Open Sans" w:hAnsi="Open Sans" w:cs="Open Sans"/>
                <w:sz w:val="20"/>
                <w:szCs w:val="20"/>
              </w:rPr>
              <w:t>PROC-720 Persone e competenze</w:t>
            </w:r>
          </w:p>
          <w:p w14:paraId="77D70291"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lastRenderedPageBreak/>
              <w:t>I controlli potranno riguardare inoltre la sicurezza delle comunicazioni oppure la gestione della documentazione e dunque riguardare l’aggiornamento delle procedure gestionali:</w:t>
            </w:r>
          </w:p>
          <w:p w14:paraId="0E8A673F" w14:textId="77777777" w:rsidR="003A0ACE" w:rsidRPr="003A0ACE" w:rsidRDefault="003A0ACE" w:rsidP="003A0ACE">
            <w:pPr>
              <w:spacing w:after="0"/>
              <w:rPr>
                <w:rFonts w:ascii="Open Sans" w:hAnsi="Open Sans" w:cs="Open Sans"/>
                <w:sz w:val="20"/>
                <w:szCs w:val="20"/>
              </w:rPr>
            </w:pPr>
          </w:p>
          <w:p w14:paraId="6EA78505" w14:textId="3131F81D" w:rsidR="003A0ACE" w:rsidRPr="003A0ACE" w:rsidRDefault="003A0ACE">
            <w:pPr>
              <w:pStyle w:val="Paragrafoelenco"/>
              <w:numPr>
                <w:ilvl w:val="0"/>
                <w:numId w:val="6"/>
              </w:numPr>
              <w:spacing w:after="0"/>
              <w:rPr>
                <w:rFonts w:ascii="Open Sans" w:hAnsi="Open Sans" w:cs="Open Sans"/>
                <w:sz w:val="20"/>
                <w:szCs w:val="20"/>
              </w:rPr>
            </w:pPr>
            <w:r>
              <w:rPr>
                <w:rFonts w:ascii="Open Sans" w:hAnsi="Open Sans" w:cs="Open Sans"/>
                <w:sz w:val="20"/>
                <w:szCs w:val="20"/>
              </w:rPr>
              <w:t>PROC-740 Comunicazione</w:t>
            </w:r>
          </w:p>
          <w:p w14:paraId="2BA7064E" w14:textId="0B19EB0A" w:rsidR="003A0ACE" w:rsidRPr="003A0ACE" w:rsidRDefault="003A0ACE">
            <w:pPr>
              <w:pStyle w:val="Paragrafoelenco"/>
              <w:numPr>
                <w:ilvl w:val="0"/>
                <w:numId w:val="6"/>
              </w:numPr>
              <w:spacing w:after="0"/>
              <w:rPr>
                <w:rFonts w:ascii="Open Sans" w:hAnsi="Open Sans" w:cs="Open Sans"/>
                <w:sz w:val="20"/>
                <w:szCs w:val="20"/>
              </w:rPr>
            </w:pPr>
            <w:r>
              <w:rPr>
                <w:rFonts w:ascii="Open Sans" w:hAnsi="Open Sans" w:cs="Open Sans"/>
                <w:sz w:val="20"/>
                <w:szCs w:val="20"/>
              </w:rPr>
              <w:t>PROC-750 Informazioni documentate</w:t>
            </w:r>
          </w:p>
          <w:p w14:paraId="41A9B0FB" w14:textId="77777777" w:rsidR="003A0ACE" w:rsidRPr="003A0ACE" w:rsidRDefault="003A0ACE" w:rsidP="003A0ACE">
            <w:pPr>
              <w:spacing w:after="0"/>
              <w:rPr>
                <w:rFonts w:ascii="Open Sans" w:hAnsi="Open Sans" w:cs="Open Sans"/>
                <w:sz w:val="20"/>
                <w:szCs w:val="20"/>
              </w:rPr>
            </w:pPr>
          </w:p>
          <w:p w14:paraId="4957C92D" w14:textId="77777777" w:rsidR="005E1923"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 controlli potranno riguardare la sicurezza delle informazioni trattate nelle attività di produzione dell’organizzazione, (attività di business) quelle attività cioè che l’organizzazione esegue per fornire prodotti e servizi ai propri clienti.</w:t>
            </w:r>
          </w:p>
          <w:p w14:paraId="3695664A" w14:textId="77777777" w:rsidR="005E1923" w:rsidRDefault="005E1923" w:rsidP="003A0ACE">
            <w:pPr>
              <w:spacing w:after="0"/>
              <w:rPr>
                <w:rFonts w:ascii="Open Sans" w:eastAsia="Times New Roman" w:hAnsi="Open Sans" w:cs="Open Sans"/>
                <w:color w:val="000000"/>
                <w:sz w:val="20"/>
                <w:szCs w:val="20"/>
                <w:lang w:eastAsia="it-IT"/>
              </w:rPr>
            </w:pPr>
          </w:p>
          <w:p w14:paraId="25F77470" w14:textId="00733330" w:rsidR="003A0ACE" w:rsidRPr="003A0ACE" w:rsidRDefault="005E1923"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Le procedure di business sono riepilogate di seguito: </w:t>
            </w:r>
          </w:p>
          <w:p w14:paraId="213AABB4" w14:textId="77777777" w:rsidR="003A0ACE" w:rsidRPr="003A0ACE" w:rsidRDefault="003A0ACE" w:rsidP="003A0ACE">
            <w:pPr>
              <w:spacing w:after="0"/>
              <w:rPr>
                <w:rFonts w:ascii="Open Sans" w:hAnsi="Open Sans" w:cs="Open Sans"/>
                <w:sz w:val="20"/>
                <w:szCs w:val="20"/>
              </w:rPr>
            </w:pPr>
          </w:p>
          <w:p w14:paraId="62D9E903" w14:textId="3C199186" w:rsidR="003A0ACE" w:rsidRPr="003A0ACE" w:rsidRDefault="003A0ACE">
            <w:pPr>
              <w:pStyle w:val="Paragrafoelenco"/>
              <w:numPr>
                <w:ilvl w:val="0"/>
                <w:numId w:val="7"/>
              </w:numPr>
              <w:spacing w:after="0"/>
              <w:rPr>
                <w:rFonts w:ascii="Open Sans" w:hAnsi="Open Sans" w:cs="Open Sans"/>
                <w:sz w:val="20"/>
                <w:szCs w:val="20"/>
              </w:rPr>
            </w:pPr>
            <w:r>
              <w:rPr>
                <w:rFonts w:ascii="Open Sans" w:hAnsi="Open Sans" w:cs="Open Sans"/>
                <w:sz w:val="20"/>
                <w:szCs w:val="20"/>
              </w:rPr>
              <w:t>PROC-812 Requisiti</w:t>
            </w:r>
          </w:p>
          <w:p w14:paraId="5CCD0303" w14:textId="1577726D" w:rsidR="003A0ACE" w:rsidRPr="003A0ACE" w:rsidRDefault="003A0ACE">
            <w:pPr>
              <w:pStyle w:val="Paragrafoelenco"/>
              <w:numPr>
                <w:ilvl w:val="0"/>
                <w:numId w:val="7"/>
              </w:numPr>
              <w:spacing w:after="0"/>
              <w:rPr>
                <w:rFonts w:ascii="Open Sans" w:hAnsi="Open Sans" w:cs="Open Sans"/>
                <w:sz w:val="20"/>
                <w:szCs w:val="20"/>
              </w:rPr>
            </w:pPr>
            <w:r>
              <w:rPr>
                <w:rFonts w:ascii="Open Sans" w:hAnsi="Open Sans" w:cs="Open Sans"/>
                <w:sz w:val="20"/>
                <w:szCs w:val="20"/>
              </w:rPr>
              <w:t>PROC-813 Progettazione</w:t>
            </w:r>
          </w:p>
          <w:p w14:paraId="3FF96BA6" w14:textId="5E5155A3" w:rsidR="003A0ACE" w:rsidRPr="003A0ACE" w:rsidRDefault="003A0ACE">
            <w:pPr>
              <w:pStyle w:val="Paragrafoelenco"/>
              <w:numPr>
                <w:ilvl w:val="0"/>
                <w:numId w:val="7"/>
              </w:numPr>
              <w:spacing w:after="0"/>
              <w:rPr>
                <w:rFonts w:ascii="Open Sans" w:hAnsi="Open Sans" w:cs="Open Sans"/>
                <w:sz w:val="20"/>
                <w:szCs w:val="20"/>
              </w:rPr>
            </w:pPr>
            <w:r>
              <w:rPr>
                <w:rFonts w:ascii="Open Sans" w:hAnsi="Open Sans" w:cs="Open Sans"/>
                <w:sz w:val="20"/>
                <w:szCs w:val="20"/>
              </w:rPr>
              <w:t>PROC-814 Outsourcing</w:t>
            </w:r>
          </w:p>
          <w:p w14:paraId="5EA385D0" w14:textId="0943FEC6" w:rsidR="003A0ACE" w:rsidRPr="003A0ACE" w:rsidRDefault="003A0ACE">
            <w:pPr>
              <w:pStyle w:val="Paragrafoelenco"/>
              <w:numPr>
                <w:ilvl w:val="0"/>
                <w:numId w:val="7"/>
              </w:numPr>
              <w:spacing w:after="0"/>
              <w:rPr>
                <w:rFonts w:ascii="Open Sans" w:hAnsi="Open Sans" w:cs="Open Sans"/>
                <w:sz w:val="20"/>
                <w:szCs w:val="20"/>
              </w:rPr>
            </w:pPr>
            <w:r>
              <w:rPr>
                <w:rFonts w:ascii="Open Sans" w:hAnsi="Open Sans" w:cs="Open Sans"/>
                <w:sz w:val="20"/>
                <w:szCs w:val="20"/>
              </w:rPr>
              <w:t>PROC-815 Produzione</w:t>
            </w:r>
          </w:p>
          <w:p w14:paraId="4251537B" w14:textId="3D63E563" w:rsidR="003A0ACE" w:rsidRPr="003A0ACE" w:rsidRDefault="003A0ACE">
            <w:pPr>
              <w:pStyle w:val="Paragrafoelenco"/>
              <w:numPr>
                <w:ilvl w:val="0"/>
                <w:numId w:val="7"/>
              </w:numPr>
              <w:spacing w:after="0"/>
              <w:rPr>
                <w:rFonts w:ascii="Open Sans" w:hAnsi="Open Sans" w:cs="Open Sans"/>
                <w:sz w:val="20"/>
                <w:szCs w:val="20"/>
              </w:rPr>
            </w:pPr>
            <w:r>
              <w:rPr>
                <w:rFonts w:ascii="Open Sans" w:hAnsi="Open Sans" w:cs="Open Sans"/>
                <w:sz w:val="20"/>
                <w:szCs w:val="20"/>
              </w:rPr>
              <w:t>PROC-816 Preservazione</w:t>
            </w:r>
          </w:p>
          <w:p w14:paraId="44FC6422" w14:textId="5D27625A" w:rsidR="003A0ACE" w:rsidRPr="003A0ACE" w:rsidRDefault="003A0ACE">
            <w:pPr>
              <w:pStyle w:val="Paragrafoelenco"/>
              <w:numPr>
                <w:ilvl w:val="0"/>
                <w:numId w:val="7"/>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219A4D03" w14:textId="77777777" w:rsidR="003A0ACE" w:rsidRDefault="003A0ACE" w:rsidP="003A0ACE">
            <w:pPr>
              <w:spacing w:after="0"/>
              <w:rPr>
                <w:rFonts w:ascii="Open Sans" w:eastAsia="Times New Roman" w:hAnsi="Open Sans" w:cs="Open Sans"/>
                <w:b/>
                <w:bCs/>
                <w:color w:val="000000"/>
                <w:sz w:val="20"/>
                <w:szCs w:val="20"/>
                <w:lang w:eastAsia="it-IT"/>
              </w:rPr>
            </w:pPr>
          </w:p>
          <w:p w14:paraId="668C3DAB" w14:textId="092FE39C" w:rsidR="00693084" w:rsidRDefault="00063B59"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In aggiunta ai controlli di sicurezza che l’organizzazione integra in relazione ai rischi rilevati, le procedure di business sono dotate di controlli di sicurezza fissi che, data la loro natura, rimangono integrati a prescindere dalla mutevolezza del contesto essi sono:</w:t>
            </w:r>
          </w:p>
          <w:p w14:paraId="3EA3F601" w14:textId="77777777" w:rsidR="00063B59" w:rsidRDefault="00063B59" w:rsidP="003A0ACE">
            <w:pPr>
              <w:spacing w:after="0"/>
              <w:rPr>
                <w:rFonts w:ascii="Open Sans" w:eastAsia="Times New Roman" w:hAnsi="Open Sans" w:cs="Open Sans"/>
                <w:color w:val="000000"/>
                <w:sz w:val="20"/>
                <w:szCs w:val="20"/>
                <w:lang w:eastAsia="it-IT"/>
              </w:rPr>
            </w:pPr>
          </w:p>
          <w:p w14:paraId="235B54BA" w14:textId="2972C0B0" w:rsidR="00063B59" w:rsidRPr="002A0E22" w:rsidRDefault="00063B59">
            <w:pPr>
              <w:pStyle w:val="Paragrafoelenco"/>
              <w:numPr>
                <w:ilvl w:val="0"/>
                <w:numId w:val="1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49272D9A" w14:textId="6800D1BC" w:rsidR="00063B59" w:rsidRPr="002A0E22" w:rsidRDefault="00063B59">
            <w:pPr>
              <w:pStyle w:val="Paragrafoelenco"/>
              <w:numPr>
                <w:ilvl w:val="0"/>
                <w:numId w:val="1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42D9AB5C" w14:textId="61859D2D" w:rsidR="00063B59" w:rsidRPr="002A0E22" w:rsidRDefault="00063B59">
            <w:pPr>
              <w:pStyle w:val="Paragrafoelenco"/>
              <w:numPr>
                <w:ilvl w:val="0"/>
                <w:numId w:val="1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3805CCE6" w14:textId="2B944449" w:rsidR="00063B59" w:rsidRPr="002A0E22" w:rsidRDefault="002A0E22">
            <w:pPr>
              <w:pStyle w:val="Paragrafoelenco"/>
              <w:numPr>
                <w:ilvl w:val="0"/>
                <w:numId w:val="1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2C54F138" w14:textId="7C6098FD" w:rsidR="00063B59" w:rsidRPr="002A0E22" w:rsidRDefault="002A0E22">
            <w:pPr>
              <w:pStyle w:val="Paragrafoelenco"/>
              <w:numPr>
                <w:ilvl w:val="0"/>
                <w:numId w:val="1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37892BB4"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245E7A66" w14:textId="77777777" w:rsidR="003A0ACE" w:rsidRPr="00645DD1"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INTEGRARE I CONTROLLI DI SICUREZZA NELLE PROCEDURE DI SICUREZZA</w:t>
            </w:r>
          </w:p>
          <w:p w14:paraId="578A6502"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7351E247" w14:textId="77777777" w:rsidR="003A0ACE" w:rsidRPr="003A0ACE" w:rsidRDefault="003A0ACE" w:rsidP="003A0ACE">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Ove per determinati controlli, data la loro complessità, non risultasse agevole il loro inserimento nelle procedure gestionali esistenti, l’RGSI provvede ad elaborare delle apposite procedure di sicurezza per le informazioni come ad esempio:</w:t>
            </w:r>
          </w:p>
          <w:p w14:paraId="2762B4DB"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3A98DE9F" w14:textId="77777777" w:rsidR="00645DD1" w:rsidRPr="00645DD1" w:rsidRDefault="00645DD1">
            <w:pPr>
              <w:pStyle w:val="Paragrafoelenco"/>
              <w:numPr>
                <w:ilvl w:val="0"/>
                <w:numId w:val="7"/>
              </w:numPr>
              <w:spacing w:after="0"/>
              <w:rPr>
                <w:rFonts w:ascii="Open Sans" w:hAnsi="Open Sans" w:cs="Open Sans"/>
                <w:sz w:val="20"/>
                <w:szCs w:val="20"/>
              </w:rPr>
            </w:pPr>
            <w:r>
              <w:rPr>
                <w:rFonts w:ascii="Open Sans" w:hAnsi="Open Sans" w:cs="Open Sans"/>
                <w:sz w:val="20"/>
                <w:szCs w:val="20"/>
              </w:rPr>
              <w:t>PSI-01 Controllo d’accesso</w:t>
            </w:r>
          </w:p>
          <w:p w14:paraId="15A155ED" w14:textId="77777777" w:rsidR="00645DD1" w:rsidRPr="00645DD1" w:rsidRDefault="00645DD1">
            <w:pPr>
              <w:pStyle w:val="Paragrafoelenco"/>
              <w:numPr>
                <w:ilvl w:val="0"/>
                <w:numId w:val="7"/>
              </w:numPr>
              <w:spacing w:after="0"/>
              <w:rPr>
                <w:rFonts w:ascii="Open Sans" w:hAnsi="Open Sans" w:cs="Open Sans"/>
                <w:sz w:val="20"/>
                <w:szCs w:val="20"/>
              </w:rPr>
            </w:pPr>
            <w:r>
              <w:rPr>
                <w:rFonts w:ascii="Open Sans" w:hAnsi="Open Sans" w:cs="Open Sans"/>
                <w:sz w:val="20"/>
                <w:szCs w:val="20"/>
              </w:rPr>
              <w:t>PSI-02 Sicurezza fisica</w:t>
            </w:r>
          </w:p>
          <w:p w14:paraId="696A289B" w14:textId="77777777" w:rsidR="00645DD1" w:rsidRPr="00645DD1" w:rsidRDefault="00645DD1">
            <w:pPr>
              <w:pStyle w:val="Paragrafoelenco"/>
              <w:numPr>
                <w:ilvl w:val="0"/>
                <w:numId w:val="7"/>
              </w:numPr>
              <w:spacing w:after="0"/>
              <w:rPr>
                <w:rFonts w:ascii="Open Sans" w:hAnsi="Open Sans" w:cs="Open Sans"/>
                <w:sz w:val="20"/>
                <w:szCs w:val="20"/>
              </w:rPr>
            </w:pPr>
            <w:r>
              <w:rPr>
                <w:rFonts w:ascii="Open Sans" w:hAnsi="Open Sans" w:cs="Open Sans"/>
                <w:sz w:val="20"/>
                <w:szCs w:val="20"/>
              </w:rPr>
              <w:t>PSI-03 Lavoro in rete</w:t>
            </w:r>
          </w:p>
          <w:p w14:paraId="73E45E81" w14:textId="652E5525" w:rsidR="003A0ACE" w:rsidRPr="00645DD1" w:rsidRDefault="00645DD1">
            <w:pPr>
              <w:pStyle w:val="Paragrafoelenco"/>
              <w:numPr>
                <w:ilvl w:val="0"/>
                <w:numId w:val="7"/>
              </w:numPr>
              <w:spacing w:after="0"/>
              <w:rPr>
                <w:rFonts w:ascii="Open Sans" w:hAnsi="Open Sans" w:cs="Open Sans"/>
                <w:sz w:val="20"/>
                <w:szCs w:val="20"/>
              </w:rPr>
            </w:pPr>
            <w:r>
              <w:rPr>
                <w:rFonts w:ascii="Open Sans" w:hAnsi="Open Sans" w:cs="Open Sans"/>
                <w:sz w:val="20"/>
                <w:szCs w:val="20"/>
              </w:rPr>
              <w:t>PSI-04 Preparazione e gestione degli incidenti</w:t>
            </w:r>
          </w:p>
          <w:p w14:paraId="73A9707B" w14:textId="77777777" w:rsidR="00645DD1" w:rsidRDefault="00645DD1" w:rsidP="003A0ACE">
            <w:pPr>
              <w:spacing w:after="0"/>
              <w:rPr>
                <w:rFonts w:ascii="Open Sans" w:eastAsia="Times New Roman" w:hAnsi="Open Sans" w:cs="Open Sans"/>
                <w:b/>
                <w:bCs/>
                <w:color w:val="000000"/>
                <w:sz w:val="20"/>
                <w:szCs w:val="20"/>
                <w:lang w:eastAsia="it-IT"/>
              </w:rPr>
            </w:pPr>
            <w:bookmarkStart w:id="7" w:name="_Hlk60055491"/>
          </w:p>
          <w:p w14:paraId="2AB11AFF" w14:textId="77777777" w:rsidR="003E2C14" w:rsidRDefault="003E2C14" w:rsidP="003A0ACE">
            <w:pPr>
              <w:spacing w:after="0"/>
              <w:rPr>
                <w:rFonts w:ascii="Open Sans" w:eastAsia="Times New Roman" w:hAnsi="Open Sans" w:cs="Open Sans"/>
                <w:b/>
                <w:bCs/>
                <w:color w:val="C00000"/>
                <w:sz w:val="20"/>
                <w:szCs w:val="20"/>
                <w:lang w:eastAsia="it-IT"/>
              </w:rPr>
            </w:pPr>
          </w:p>
          <w:p w14:paraId="37746BBC" w14:textId="77777777" w:rsidR="003E2C14" w:rsidRDefault="003E2C14" w:rsidP="003A0ACE">
            <w:pPr>
              <w:spacing w:after="0"/>
              <w:rPr>
                <w:rFonts w:ascii="Open Sans" w:eastAsia="Times New Roman" w:hAnsi="Open Sans" w:cs="Open Sans"/>
                <w:b/>
                <w:bCs/>
                <w:color w:val="C00000"/>
                <w:sz w:val="20"/>
                <w:szCs w:val="20"/>
                <w:lang w:eastAsia="it-IT"/>
              </w:rPr>
            </w:pPr>
          </w:p>
          <w:p w14:paraId="5E2B1097" w14:textId="77777777" w:rsidR="003E2C14" w:rsidRDefault="003E2C14" w:rsidP="003A0ACE">
            <w:pPr>
              <w:spacing w:after="0"/>
              <w:rPr>
                <w:rFonts w:ascii="Open Sans" w:eastAsia="Times New Roman" w:hAnsi="Open Sans" w:cs="Open Sans"/>
                <w:b/>
                <w:bCs/>
                <w:color w:val="C00000"/>
                <w:sz w:val="20"/>
                <w:szCs w:val="20"/>
                <w:lang w:eastAsia="it-IT"/>
              </w:rPr>
            </w:pPr>
          </w:p>
          <w:p w14:paraId="7D8215AF" w14:textId="0855C9CA" w:rsidR="003A0ACE" w:rsidRPr="00645DD1"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MISURARE IL GRADO DI RAGGIUNGIMENTO DEGLI OBIETTIVI DI SICUREZZA</w:t>
            </w:r>
          </w:p>
          <w:bookmarkEnd w:id="7"/>
          <w:p w14:paraId="0286C7D3"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07AC96D6" w14:textId="324DE830" w:rsidR="003A0ACE" w:rsidRPr="003A0ACE" w:rsidRDefault="004F6BFA"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Lo scopo della protezione delle informazioni dal rischio di perdita di riservatezza, integrità e disponibilità trova una sua misurazione all’interno degli obiettivi.</w:t>
            </w:r>
          </w:p>
          <w:p w14:paraId="03235788"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7DE1A0F5"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L’organizzazione raggiunge un livello ottimale di sicurezza per le informazioni quando il livello di sicurezza ottimale è raggiunto nei singoli comparti ove l’organizzazione interviene per la sicurezza delle informazioni.</w:t>
            </w:r>
          </w:p>
          <w:p w14:paraId="53E8E087"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27FA78EE" w14:textId="77777777" w:rsidR="003A0ACE" w:rsidRPr="003A0ACE" w:rsidRDefault="003A0ACE" w:rsidP="003A0ACE">
            <w:pPr>
              <w:spacing w:after="0"/>
              <w:jc w:val="both"/>
              <w:rPr>
                <w:rFonts w:ascii="Open Sans" w:hAnsi="Open Sans" w:cs="Open Sans"/>
                <w:sz w:val="20"/>
                <w:szCs w:val="20"/>
              </w:rPr>
            </w:pPr>
          </w:p>
          <w:tbl>
            <w:tblPr>
              <w:tblStyle w:val="Grigliatabella"/>
              <w:tblW w:w="10652" w:type="dxa"/>
              <w:jc w:val="center"/>
              <w:tblLayout w:type="fixed"/>
              <w:tblLook w:val="04A0" w:firstRow="1" w:lastRow="0" w:firstColumn="1" w:lastColumn="0" w:noHBand="0" w:noVBand="1"/>
            </w:tblPr>
            <w:tblGrid>
              <w:gridCol w:w="7682"/>
              <w:gridCol w:w="2970"/>
            </w:tblGrid>
            <w:tr w:rsidR="003A0ACE" w:rsidRPr="003503C2" w14:paraId="673E562E" w14:textId="77777777" w:rsidTr="003503C2">
              <w:trPr>
                <w:jc w:val="center"/>
              </w:trPr>
              <w:tc>
                <w:tcPr>
                  <w:tcW w:w="7682" w:type="dxa"/>
                </w:tcPr>
                <w:p w14:paraId="4EFE0CCA" w14:textId="514B6034" w:rsidR="003A0ACE" w:rsidRPr="003503C2" w:rsidRDefault="003A0ACE" w:rsidP="003A0ACE">
                  <w:pPr>
                    <w:spacing w:after="0"/>
                    <w:jc w:val="both"/>
                    <w:rPr>
                      <w:rFonts w:ascii="Open Sans" w:hAnsi="Open Sans" w:cs="Open Sans"/>
                      <w:b/>
                      <w:bCs/>
                      <w:sz w:val="18"/>
                      <w:szCs w:val="18"/>
                    </w:rPr>
                  </w:pPr>
                  <w:r>
                    <w:rPr>
                      <w:rFonts w:ascii="Open Sans" w:hAnsi="Open Sans" w:cs="Open Sans"/>
                      <w:b/>
                      <w:bCs/>
                      <w:sz w:val="18"/>
                      <w:szCs w:val="18"/>
                    </w:rPr>
                    <w:t>OBIETTIVI DI SICUREZZA (indicati come più genericamente "obiettivi"</w:t>
                  </w:r>
                </w:p>
                <w:p w14:paraId="033D826B" w14:textId="4BAEE079" w:rsidR="003A0ACE" w:rsidRPr="003503C2" w:rsidRDefault="003A0ACE" w:rsidP="00C855EC">
                  <w:pPr>
                    <w:tabs>
                      <w:tab w:val="left" w:pos="5295"/>
                    </w:tabs>
                    <w:spacing w:after="0"/>
                    <w:jc w:val="both"/>
                    <w:rPr>
                      <w:rFonts w:ascii="Open Sans" w:hAnsi="Open Sans" w:cs="Open Sans"/>
                      <w:i/>
                      <w:iCs/>
                      <w:sz w:val="18"/>
                      <w:szCs w:val="18"/>
                    </w:rPr>
                  </w:pPr>
                  <w:r>
                    <w:rPr>
                      <w:rFonts w:ascii="Open Sans" w:hAnsi="Open Sans" w:cs="Open Sans"/>
                      <w:i/>
                      <w:iCs/>
                      <w:sz w:val="18"/>
                      <w:szCs w:val="18"/>
                    </w:rPr>
                    <w:t>(indice di sicurezza perseguito 5)</w:t>
                  </w:r>
                  <w:r>
                    <w:rPr>
                      <w:rFonts w:ascii="Open Sans" w:hAnsi="Open Sans" w:cs="Open Sans"/>
                      <w:i/>
                      <w:iCs/>
                      <w:sz w:val="18"/>
                      <w:szCs w:val="18"/>
                    </w:rPr>
                    <w:tab/>
                  </w:r>
                </w:p>
              </w:tc>
              <w:tc>
                <w:tcPr>
                  <w:tcW w:w="2970" w:type="dxa"/>
                </w:tcPr>
                <w:p w14:paraId="2C021723" w14:textId="0DC5D8BD" w:rsidR="003A0ACE" w:rsidRPr="003503C2" w:rsidRDefault="004B5082" w:rsidP="003A0ACE">
                  <w:pPr>
                    <w:spacing w:after="0"/>
                    <w:jc w:val="center"/>
                    <w:rPr>
                      <w:rFonts w:ascii="Open Sans" w:hAnsi="Open Sans" w:cs="Open Sans"/>
                      <w:i/>
                      <w:iCs/>
                      <w:sz w:val="18"/>
                      <w:szCs w:val="18"/>
                    </w:rPr>
                  </w:pPr>
                  <w:r>
                    <w:rPr>
                      <w:rFonts w:ascii="Open Sans" w:hAnsi="Open Sans" w:cs="Open Sans"/>
                      <w:b/>
                      <w:bCs/>
                      <w:i/>
                      <w:iCs/>
                      <w:sz w:val="18"/>
                      <w:szCs w:val="18"/>
                    </w:rPr>
                    <w:t>SCOPO SISTEMA</w:t>
                  </w:r>
                  <w:r>
                    <w:rPr>
                      <w:rFonts w:ascii="Open Sans" w:hAnsi="Open Sans" w:cs="Open Sans"/>
                      <w:i/>
                      <w:iCs/>
                      <w:sz w:val="18"/>
                      <w:szCs w:val="18"/>
                    </w:rPr>
                    <w:br/>
                    <w:t>(indice di sicurezza perseguito 5)</w:t>
                  </w:r>
                </w:p>
              </w:tc>
            </w:tr>
            <w:tr w:rsidR="003A0ACE" w:rsidRPr="003503C2" w14:paraId="7DDB9DE3" w14:textId="77777777" w:rsidTr="003503C2">
              <w:trPr>
                <w:jc w:val="center"/>
              </w:trPr>
              <w:tc>
                <w:tcPr>
                  <w:tcW w:w="7682" w:type="dxa"/>
                </w:tcPr>
                <w:p w14:paraId="5D7D12F4"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della formazione del personale (competenza e consapevolezza)</w:t>
                  </w:r>
                </w:p>
              </w:tc>
              <w:tc>
                <w:tcPr>
                  <w:tcW w:w="2970" w:type="dxa"/>
                  <w:vMerge w:val="restart"/>
                  <w:vAlign w:val="center"/>
                </w:tcPr>
                <w:p w14:paraId="224CF83A" w14:textId="77777777" w:rsidR="003A0ACE" w:rsidRPr="003503C2" w:rsidRDefault="003A0ACE" w:rsidP="003A0ACE">
                  <w:pPr>
                    <w:spacing w:after="0"/>
                    <w:jc w:val="center"/>
                    <w:rPr>
                      <w:rFonts w:ascii="Open Sans" w:hAnsi="Open Sans" w:cs="Open Sans"/>
                      <w:b/>
                      <w:bCs/>
                      <w:sz w:val="18"/>
                      <w:szCs w:val="18"/>
                    </w:rPr>
                  </w:pPr>
                  <w:r>
                    <w:rPr>
                      <w:rFonts w:ascii="Open Sans" w:hAnsi="Open Sans" w:cs="Open Sans"/>
                      <w:b/>
                      <w:bCs/>
                      <w:sz w:val="18"/>
                      <w:szCs w:val="18"/>
                    </w:rPr>
                    <w:t>PROTEZIONE DELLA RISERVATEZZA, DELL’INTEGRITA’ E DELLA DISPONIBILITA’</w:t>
                  </w:r>
                </w:p>
              </w:tc>
            </w:tr>
            <w:tr w:rsidR="003A0ACE" w:rsidRPr="003503C2" w14:paraId="37D25483" w14:textId="77777777" w:rsidTr="003503C2">
              <w:trPr>
                <w:jc w:val="center"/>
              </w:trPr>
              <w:tc>
                <w:tcPr>
                  <w:tcW w:w="7682" w:type="dxa"/>
                </w:tcPr>
                <w:p w14:paraId="6D44FEFB"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della rete e delle comunicazioni</w:t>
                  </w:r>
                </w:p>
              </w:tc>
              <w:tc>
                <w:tcPr>
                  <w:tcW w:w="2970" w:type="dxa"/>
                  <w:vMerge/>
                </w:tcPr>
                <w:p w14:paraId="0AF6C438" w14:textId="77777777" w:rsidR="003A0ACE" w:rsidRPr="003503C2" w:rsidRDefault="003A0ACE" w:rsidP="003A0ACE">
                  <w:pPr>
                    <w:spacing w:after="0"/>
                    <w:jc w:val="both"/>
                    <w:rPr>
                      <w:rFonts w:ascii="Open Sans" w:hAnsi="Open Sans" w:cs="Open Sans"/>
                      <w:sz w:val="18"/>
                      <w:szCs w:val="18"/>
                    </w:rPr>
                  </w:pPr>
                </w:p>
              </w:tc>
            </w:tr>
            <w:tr w:rsidR="003A0ACE" w:rsidRPr="003503C2" w14:paraId="0D2F1E3A" w14:textId="77777777" w:rsidTr="003503C2">
              <w:trPr>
                <w:jc w:val="center"/>
              </w:trPr>
              <w:tc>
                <w:tcPr>
                  <w:tcW w:w="7682" w:type="dxa"/>
                </w:tcPr>
                <w:p w14:paraId="1B00F9F6"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del software impiegato</w:t>
                  </w:r>
                </w:p>
              </w:tc>
              <w:tc>
                <w:tcPr>
                  <w:tcW w:w="2970" w:type="dxa"/>
                  <w:vMerge/>
                </w:tcPr>
                <w:p w14:paraId="0F821A14" w14:textId="77777777" w:rsidR="003A0ACE" w:rsidRPr="003503C2" w:rsidRDefault="003A0ACE" w:rsidP="003A0ACE">
                  <w:pPr>
                    <w:spacing w:after="0"/>
                    <w:jc w:val="both"/>
                    <w:rPr>
                      <w:rFonts w:ascii="Open Sans" w:hAnsi="Open Sans" w:cs="Open Sans"/>
                      <w:sz w:val="18"/>
                      <w:szCs w:val="18"/>
                    </w:rPr>
                  </w:pPr>
                </w:p>
              </w:tc>
            </w:tr>
            <w:tr w:rsidR="003A0ACE" w:rsidRPr="003503C2" w14:paraId="7E7821AB" w14:textId="77777777" w:rsidTr="003503C2">
              <w:trPr>
                <w:jc w:val="center"/>
              </w:trPr>
              <w:tc>
                <w:tcPr>
                  <w:tcW w:w="7682" w:type="dxa"/>
                </w:tcPr>
                <w:p w14:paraId="63A749F2"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dei dispositivi di elaborazione (computer)</w:t>
                  </w:r>
                </w:p>
              </w:tc>
              <w:tc>
                <w:tcPr>
                  <w:tcW w:w="2970" w:type="dxa"/>
                  <w:vMerge/>
                </w:tcPr>
                <w:p w14:paraId="23CCAF91" w14:textId="77777777" w:rsidR="003A0ACE" w:rsidRPr="003503C2" w:rsidRDefault="003A0ACE" w:rsidP="003A0ACE">
                  <w:pPr>
                    <w:spacing w:after="0"/>
                    <w:jc w:val="both"/>
                    <w:rPr>
                      <w:rFonts w:ascii="Open Sans" w:hAnsi="Open Sans" w:cs="Open Sans"/>
                      <w:sz w:val="18"/>
                      <w:szCs w:val="18"/>
                    </w:rPr>
                  </w:pPr>
                </w:p>
              </w:tc>
            </w:tr>
            <w:tr w:rsidR="003A0ACE" w:rsidRPr="003503C2" w14:paraId="6DF0B15C" w14:textId="77777777" w:rsidTr="003503C2">
              <w:trPr>
                <w:jc w:val="center"/>
              </w:trPr>
              <w:tc>
                <w:tcPr>
                  <w:tcW w:w="7682" w:type="dxa"/>
                </w:tcPr>
                <w:p w14:paraId="61B08EB6"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relativa alla sede e agli archivi dell’organizzazione</w:t>
                  </w:r>
                </w:p>
              </w:tc>
              <w:tc>
                <w:tcPr>
                  <w:tcW w:w="2970" w:type="dxa"/>
                  <w:vMerge/>
                </w:tcPr>
                <w:p w14:paraId="4D5FC40B" w14:textId="77777777" w:rsidR="003A0ACE" w:rsidRPr="003503C2" w:rsidRDefault="003A0ACE" w:rsidP="003A0ACE">
                  <w:pPr>
                    <w:spacing w:after="0"/>
                    <w:jc w:val="both"/>
                    <w:rPr>
                      <w:rFonts w:ascii="Open Sans" w:hAnsi="Open Sans" w:cs="Open Sans"/>
                      <w:sz w:val="18"/>
                      <w:szCs w:val="18"/>
                    </w:rPr>
                  </w:pPr>
                </w:p>
              </w:tc>
            </w:tr>
            <w:tr w:rsidR="003A0ACE" w:rsidRPr="003503C2" w14:paraId="5CEE77F5" w14:textId="77777777" w:rsidTr="003503C2">
              <w:trPr>
                <w:jc w:val="center"/>
              </w:trPr>
              <w:tc>
                <w:tcPr>
                  <w:tcW w:w="7682" w:type="dxa"/>
                </w:tcPr>
                <w:p w14:paraId="45D10EAF" w14:textId="77777777" w:rsidR="003A0ACE" w:rsidRPr="003503C2" w:rsidRDefault="003A0ACE" w:rsidP="003A0ACE">
                  <w:pPr>
                    <w:spacing w:after="0"/>
                    <w:jc w:val="both"/>
                    <w:rPr>
                      <w:rFonts w:ascii="Open Sans" w:hAnsi="Open Sans" w:cs="Open Sans"/>
                      <w:sz w:val="18"/>
                      <w:szCs w:val="18"/>
                    </w:rPr>
                  </w:pPr>
                  <w:r>
                    <w:rPr>
                      <w:rFonts w:ascii="Open Sans" w:hAnsi="Open Sans" w:cs="Open Sans"/>
                      <w:sz w:val="18"/>
                      <w:szCs w:val="18"/>
                    </w:rPr>
                    <w:t>Livello di sicurezza degli impianti e dei dispositivi di sicurezza</w:t>
                  </w:r>
                </w:p>
              </w:tc>
              <w:tc>
                <w:tcPr>
                  <w:tcW w:w="2970" w:type="dxa"/>
                  <w:vMerge/>
                </w:tcPr>
                <w:p w14:paraId="002D1796" w14:textId="77777777" w:rsidR="003A0ACE" w:rsidRPr="003503C2" w:rsidRDefault="003A0ACE" w:rsidP="003A0ACE">
                  <w:pPr>
                    <w:spacing w:after="0"/>
                    <w:jc w:val="both"/>
                    <w:rPr>
                      <w:rFonts w:ascii="Open Sans" w:hAnsi="Open Sans" w:cs="Open Sans"/>
                      <w:sz w:val="18"/>
                      <w:szCs w:val="18"/>
                    </w:rPr>
                  </w:pPr>
                </w:p>
              </w:tc>
            </w:tr>
          </w:tbl>
          <w:p w14:paraId="437CE120"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28D558CD"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1BBC7196" w14:textId="41AC8FD9" w:rsidR="003A0ACE" w:rsidRPr="003A0ACE" w:rsidRDefault="003A0ACE" w:rsidP="003A0ACE">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Il grado di raggiungimento degli obiettivi è misurato attraverso l’indice di sicurezza il cui valore va da 1 a 5 ed è documentato attraverso le seguenti informazioni documentate che ne consentono il monitoraggio dal punto di vista statistico:</w:t>
            </w:r>
          </w:p>
          <w:p w14:paraId="275E5B6A"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69E5B5C4" w14:textId="37EB6135"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MOD-710-A Rete e comunicazioni</w:t>
            </w:r>
          </w:p>
          <w:p w14:paraId="2C7B0C40" w14:textId="160108D3"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MOD-710-B Software</w:t>
            </w:r>
          </w:p>
          <w:p w14:paraId="0791CA3F" w14:textId="10485314"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MOD-710-C Dispositivi per l'elaborazione</w:t>
            </w:r>
          </w:p>
          <w:p w14:paraId="7F0881F0" w14:textId="5E6D6A4C"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MOD-710-D Sedi e archivi</w:t>
            </w:r>
          </w:p>
          <w:p w14:paraId="046DD717" w14:textId="11B93BB0"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MOD-710-E Impianti e dispositivi di sicurezza</w:t>
            </w:r>
          </w:p>
          <w:p w14:paraId="04E14D6C" w14:textId="760AA392" w:rsidR="003A0ACE" w:rsidRPr="00645DD1" w:rsidRDefault="003A0ACE">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MOD-720-C Registro formazione</w:t>
            </w:r>
          </w:p>
          <w:p w14:paraId="5263E753"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5DAE32BE"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Da ciascuna delle applicazioni gestionali indicate (con il prefisso MOD-710) si ottengono automaticamente, in relazione ai dati raccolti, i singoli indici di sicurezza il cui valore obiettivo è 5.</w:t>
            </w:r>
          </w:p>
          <w:p w14:paraId="7EDD89D2"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13FD4596"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Il livello di sicurezza “5” è un obiettivo perseguito grazie ai processi disciplinati dalle procedure.</w:t>
            </w:r>
          </w:p>
          <w:p w14:paraId="76634E8D"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5AB76342" w14:textId="2431BB15"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Come gli obiettivi risultano funzionali e correlati allo scopo del sistema, così anche i processi risultano funzionali ai singoli obiettivi. La catena deterministica per la produzione del risultato perseguito, fino a quanto abbiamo illustrato nei paragrafi precedenti è la seguente:</w:t>
            </w:r>
          </w:p>
          <w:p w14:paraId="4867C034"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4F4573F1" w14:textId="63991EED" w:rsidR="003A0ACE" w:rsidRPr="003A0ACE" w:rsidRDefault="003A0ACE" w:rsidP="00645DD1">
            <w:pPr>
              <w:spacing w:after="0"/>
              <w:jc w:val="center"/>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PROCESSI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OBIETTIVI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SCOPO</w:t>
            </w:r>
          </w:p>
          <w:p w14:paraId="367DB15A"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0F09AA82" w14:textId="77777777"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La stringa appena illustrata si legge nella seguente maniera:</w:t>
            </w:r>
          </w:p>
          <w:p w14:paraId="00DEE46B"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01ED9047" w14:textId="3B0A8351" w:rsidR="003A0ACE" w:rsidRPr="003A0ACE" w:rsidRDefault="003A0ACE" w:rsidP="00645DD1">
            <w:pPr>
              <w:spacing w:after="0"/>
              <w:ind w:right="1694"/>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w:t>
            </w:r>
            <w:r>
              <w:rPr>
                <w:rFonts w:ascii="Open Sans" w:eastAsia="Times New Roman" w:hAnsi="Open Sans" w:cs="Open Sans"/>
                <w:i/>
                <w:iCs/>
                <w:color w:val="000000"/>
                <w:sz w:val="20"/>
                <w:szCs w:val="20"/>
                <w:lang w:eastAsia="it-IT"/>
              </w:rPr>
              <w:t xml:space="preserve">Gestiamo i processi gestionali e quelli di sicurezza (rispettivamente disciplinati dalle procedure gestionali </w:t>
            </w:r>
            <w:r>
              <w:rPr>
                <w:rFonts w:ascii="Open Sans" w:eastAsia="Times New Roman" w:hAnsi="Open Sans" w:cs="Open Sans"/>
                <w:b/>
                <w:bCs/>
                <w:i/>
                <w:iCs/>
                <w:color w:val="000000"/>
                <w:sz w:val="20"/>
                <w:szCs w:val="20"/>
                <w:lang w:eastAsia="it-IT"/>
              </w:rPr>
              <w:t>PROC</w:t>
            </w:r>
            <w:r>
              <w:rPr>
                <w:rFonts w:ascii="Open Sans" w:eastAsia="Times New Roman" w:hAnsi="Open Sans" w:cs="Open Sans"/>
                <w:i/>
                <w:iCs/>
                <w:color w:val="000000"/>
                <w:sz w:val="20"/>
                <w:szCs w:val="20"/>
                <w:lang w:eastAsia="it-IT"/>
              </w:rPr>
              <w:t xml:space="preserve"> e quelle di sicurezza </w:t>
            </w:r>
            <w:r>
              <w:rPr>
                <w:rFonts w:ascii="Open Sans" w:eastAsia="Times New Roman" w:hAnsi="Open Sans" w:cs="Open Sans"/>
                <w:b/>
                <w:bCs/>
                <w:i/>
                <w:iCs/>
                <w:color w:val="000000"/>
                <w:sz w:val="20"/>
                <w:szCs w:val="20"/>
                <w:lang w:eastAsia="it-IT"/>
              </w:rPr>
              <w:t>PSI</w:t>
            </w:r>
            <w:r>
              <w:rPr>
                <w:rFonts w:ascii="Open Sans" w:eastAsia="Times New Roman" w:hAnsi="Open Sans" w:cs="Open Sans"/>
                <w:i/>
                <w:iCs/>
                <w:color w:val="000000"/>
                <w:sz w:val="20"/>
                <w:szCs w:val="20"/>
                <w:lang w:eastAsia="it-IT"/>
              </w:rPr>
              <w:t>) per raggiungere gli obiettivi. Il risultato ottenuto relativo agli obiettivi concorre al risultato relativo allo scopo del sistema</w:t>
            </w:r>
            <w:r>
              <w:rPr>
                <w:rFonts w:ascii="Open Sans" w:eastAsia="Times New Roman" w:hAnsi="Open Sans" w:cs="Open Sans"/>
                <w:color w:val="000000"/>
                <w:sz w:val="20"/>
                <w:szCs w:val="20"/>
                <w:lang w:eastAsia="it-IT"/>
              </w:rPr>
              <w:t>”.</w:t>
            </w:r>
          </w:p>
          <w:p w14:paraId="11C49823"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3E0D395D" w14:textId="4C1BC741" w:rsidR="003A0ACE" w:rsidRPr="003A0ACE" w:rsidRDefault="003A0ACE" w:rsidP="003A0ACE">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I processi grazie ai quali si perseguono gli obiettivi non fanno altro che mettere in azione i controlli che l’organizzazione ha deciso di attuare in relazione ai rischi per le informazioni (presenti nelle attività dell’organizzazione) e alla loro entità. </w:t>
            </w:r>
          </w:p>
          <w:p w14:paraId="1C5E6A49" w14:textId="77777777" w:rsidR="003A0ACE" w:rsidRPr="003A0ACE" w:rsidRDefault="003A0ACE" w:rsidP="003A0ACE">
            <w:pPr>
              <w:spacing w:after="0"/>
              <w:jc w:val="both"/>
              <w:rPr>
                <w:rFonts w:ascii="Open Sans" w:eastAsia="Times New Roman" w:hAnsi="Open Sans" w:cs="Open Sans"/>
                <w:color w:val="000000"/>
                <w:sz w:val="20"/>
                <w:szCs w:val="20"/>
                <w:lang w:eastAsia="it-IT"/>
              </w:rPr>
            </w:pPr>
          </w:p>
          <w:p w14:paraId="6D2024DE" w14:textId="7F506024" w:rsidR="003A0ACE" w:rsidRPr="003A0ACE" w:rsidRDefault="003A0ACE" w:rsidP="003A0ACE">
            <w:p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La catena deterministica, attraverso la quale si persegue lo scopo, si espande se consideriamo l’attività di individuazione e valutazione dei rischi e l’attività di determinazione dei controlli e diventa la seguente:</w:t>
            </w:r>
          </w:p>
          <w:p w14:paraId="05335B41" w14:textId="24A4F3D5" w:rsidR="003A0ACE" w:rsidRPr="003A0ACE" w:rsidRDefault="003A0ACE" w:rsidP="00824509">
            <w:pPr>
              <w:spacing w:after="0"/>
              <w:jc w:val="center"/>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br/>
              <w:t xml:space="preserve">RISCHI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CONTROLLI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PROCESSI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OBIETTIVI </w:t>
            </w:r>
            <w:r>
              <w:rPr>
                <w:rFonts w:ascii="Open Sans" w:eastAsia="Times New Roman" w:hAnsi="Open Sans" w:cs="Open Sans"/>
                <w:color w:val="000000"/>
                <w:sz w:val="20"/>
                <w:szCs w:val="20"/>
                <w:lang w:eastAsia="it-IT"/>
              </w:rPr>
              <w:sym w:font="Wingdings" w:char="F0E0"/>
            </w:r>
            <w:r>
              <w:rPr>
                <w:rFonts w:ascii="Open Sans" w:eastAsia="Times New Roman" w:hAnsi="Open Sans" w:cs="Open Sans"/>
                <w:color w:val="000000"/>
                <w:sz w:val="20"/>
                <w:szCs w:val="20"/>
                <w:lang w:eastAsia="it-IT"/>
              </w:rPr>
              <w:t xml:space="preserve"> SCOPO</w:t>
            </w:r>
          </w:p>
          <w:p w14:paraId="1E4070CE"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29345E69" w14:textId="77777777" w:rsidR="003A0ACE" w:rsidRPr="003A0ACE" w:rsidRDefault="003A0ACE" w:rsidP="00EC65EB">
            <w:pPr>
              <w:spacing w:after="0"/>
              <w:jc w:val="center"/>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La stringa appena illustrata si legge nella seguente maniera:</w:t>
            </w:r>
          </w:p>
          <w:p w14:paraId="5916B83C" w14:textId="77777777" w:rsidR="003A0ACE" w:rsidRPr="003A0ACE" w:rsidRDefault="003A0ACE" w:rsidP="00EC65EB">
            <w:pPr>
              <w:spacing w:after="0"/>
              <w:jc w:val="center"/>
              <w:rPr>
                <w:rFonts w:ascii="Open Sans" w:eastAsia="Times New Roman" w:hAnsi="Open Sans" w:cs="Open Sans"/>
                <w:color w:val="000000"/>
                <w:sz w:val="20"/>
                <w:szCs w:val="20"/>
                <w:lang w:eastAsia="it-IT"/>
              </w:rPr>
            </w:pPr>
          </w:p>
          <w:p w14:paraId="57A6CAAF" w14:textId="13FB7BDC" w:rsidR="003A0ACE" w:rsidRPr="003A0ACE" w:rsidRDefault="003A0ACE" w:rsidP="003503C2">
            <w:pPr>
              <w:spacing w:after="0"/>
              <w:ind w:left="1416" w:right="1694"/>
              <w:jc w:val="both"/>
              <w:rPr>
                <w:rFonts w:ascii="Open Sans" w:eastAsia="Times New Roman" w:hAnsi="Open Sans" w:cs="Open Sans"/>
                <w:i/>
                <w:iCs/>
                <w:color w:val="000000"/>
                <w:sz w:val="20"/>
                <w:szCs w:val="20"/>
                <w:lang w:eastAsia="it-IT"/>
              </w:rPr>
            </w:pPr>
            <w:r>
              <w:rPr>
                <w:rFonts w:ascii="Open Sans" w:eastAsia="Times New Roman" w:hAnsi="Open Sans" w:cs="Open Sans"/>
                <w:i/>
                <w:iCs/>
                <w:color w:val="000000"/>
                <w:sz w:val="20"/>
                <w:szCs w:val="20"/>
                <w:lang w:eastAsia="it-IT"/>
              </w:rPr>
              <w:t>“Individuiamo e valutiamo i rischi presenti. Stabiliamo i controlli di sicurezza necessari e li integriamo nei processi gestionali e quelli di sicurezza. Gestiamo i processi gestionali e quelli di sicurezza per raggiungere gli obiettivi. Il risultato ottenuto dagli obiettivi concorre al risultato relativo allo scopo del sistema”.</w:t>
            </w:r>
          </w:p>
          <w:p w14:paraId="34BA8333" w14:textId="77777777" w:rsidR="003A0ACE" w:rsidRPr="003A0ACE" w:rsidRDefault="003A0ACE" w:rsidP="003A0ACE">
            <w:pPr>
              <w:spacing w:after="0"/>
              <w:rPr>
                <w:rFonts w:ascii="Open Sans" w:eastAsia="Times New Roman" w:hAnsi="Open Sans" w:cs="Open Sans"/>
                <w:b/>
                <w:bCs/>
                <w:color w:val="000000"/>
                <w:sz w:val="20"/>
                <w:szCs w:val="20"/>
                <w:lang w:eastAsia="it-IT"/>
              </w:rPr>
            </w:pPr>
          </w:p>
          <w:p w14:paraId="72481D62" w14:textId="77777777" w:rsidR="003A0ACE" w:rsidRPr="007231FB" w:rsidRDefault="003A0ACE" w:rsidP="003A0ACE">
            <w:pPr>
              <w:spacing w:after="0"/>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INTERVENIRE NEI CONTROLLI DI SICUREZZA PER AZZERARE EVENTUALI SCOSTAMENTI DAGLI OBIETTIVI</w:t>
            </w:r>
          </w:p>
          <w:p w14:paraId="539C1AFB" w14:textId="77777777" w:rsidR="003A0ACE" w:rsidRPr="003A0ACE" w:rsidRDefault="003A0ACE" w:rsidP="003A0ACE">
            <w:pPr>
              <w:spacing w:after="0"/>
              <w:rPr>
                <w:rFonts w:ascii="Open Sans" w:eastAsia="Times New Roman" w:hAnsi="Open Sans" w:cs="Open Sans"/>
                <w:color w:val="000000"/>
                <w:sz w:val="20"/>
                <w:szCs w:val="20"/>
                <w:lang w:eastAsia="it-IT"/>
              </w:rPr>
            </w:pPr>
          </w:p>
          <w:p w14:paraId="26C3FC0E" w14:textId="4D6ACA49" w:rsidR="003A0ACE" w:rsidRPr="003A0ACE" w:rsidRDefault="003A0ACE" w:rsidP="003A0ACE">
            <w:pPr>
              <w:spacing w:after="0"/>
              <w:jc w:val="both"/>
              <w:rPr>
                <w:rFonts w:ascii="Open Sans" w:hAnsi="Open Sans" w:cs="Open Sans"/>
                <w:sz w:val="20"/>
                <w:szCs w:val="20"/>
              </w:rPr>
            </w:pPr>
            <w:r>
              <w:rPr>
                <w:rFonts w:ascii="Open Sans" w:hAnsi="Open Sans" w:cs="Open Sans"/>
                <w:sz w:val="20"/>
                <w:szCs w:val="20"/>
              </w:rPr>
              <w:t xml:space="preserve">Gli scostamenti rilevati nell’ambito degli obiettivi sono esaminati in occasione del riesame di direzione e sono gestiti in relazione alle decisioni che vengono assunte e documentate negli output del riesame. Eventuali inefficienze e rischi emergenti attivano immediatamente il personale preposto: RGSI, asset manager, alta direzione, amministratore di sistema etc. </w:t>
            </w:r>
          </w:p>
          <w:p w14:paraId="47A97C01" w14:textId="77777777" w:rsidR="003A0ACE" w:rsidRPr="003A0ACE" w:rsidRDefault="003A0ACE" w:rsidP="003A0ACE">
            <w:pPr>
              <w:spacing w:after="0"/>
              <w:jc w:val="both"/>
              <w:rPr>
                <w:rFonts w:ascii="Open Sans" w:hAnsi="Open Sans" w:cs="Open Sans"/>
                <w:sz w:val="20"/>
                <w:szCs w:val="20"/>
              </w:rPr>
            </w:pPr>
          </w:p>
          <w:p w14:paraId="4C0700D0" w14:textId="77777777" w:rsidR="003A0ACE" w:rsidRPr="003A0ACE" w:rsidRDefault="003A0ACE" w:rsidP="003A0ACE">
            <w:pPr>
              <w:spacing w:after="0"/>
              <w:jc w:val="both"/>
              <w:rPr>
                <w:rFonts w:ascii="Open Sans" w:hAnsi="Open Sans" w:cs="Open Sans"/>
                <w:sz w:val="20"/>
                <w:szCs w:val="20"/>
              </w:rPr>
            </w:pPr>
            <w:r>
              <w:rPr>
                <w:rFonts w:ascii="Open Sans" w:hAnsi="Open Sans" w:cs="Open Sans"/>
                <w:sz w:val="20"/>
                <w:szCs w:val="20"/>
              </w:rPr>
              <w:t xml:space="preserve">Gli interventi possono consistere in modifiche pianificate al sistema di gestione: </w:t>
            </w:r>
          </w:p>
          <w:p w14:paraId="43B70C38" w14:textId="77777777" w:rsidR="003A0ACE" w:rsidRPr="003A0ACE" w:rsidRDefault="003A0ACE" w:rsidP="003A0ACE">
            <w:pPr>
              <w:spacing w:after="0"/>
              <w:jc w:val="both"/>
              <w:rPr>
                <w:rFonts w:ascii="Open Sans" w:hAnsi="Open Sans" w:cs="Open Sans"/>
                <w:sz w:val="20"/>
                <w:szCs w:val="20"/>
              </w:rPr>
            </w:pPr>
          </w:p>
          <w:p w14:paraId="605CA652" w14:textId="77777777" w:rsidR="003A0ACE" w:rsidRPr="003A0ACE" w:rsidRDefault="003A0ACE">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 xml:space="preserve">Nell'aggiunta e/o nella modifica di nuovi controlli applicati alle procedure gestionali </w:t>
            </w:r>
          </w:p>
          <w:p w14:paraId="5D6579CB" w14:textId="77777777" w:rsidR="003A0ACE" w:rsidRPr="003A0ACE" w:rsidRDefault="003A0ACE">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Nell'aggiunta e/o nella modifica di nuovi controlli applicati alle procedure di sicurezza</w:t>
            </w:r>
          </w:p>
          <w:p w14:paraId="18FE5111" w14:textId="77777777" w:rsidR="003A0ACE" w:rsidRPr="003A0ACE" w:rsidRDefault="003A0ACE">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Nella modifica di attività, responsabilità o risorse riferibili ai processi in generale</w:t>
            </w:r>
          </w:p>
          <w:p w14:paraId="6F78B75D" w14:textId="77777777" w:rsidR="003A0ACE" w:rsidRPr="003A0ACE" w:rsidRDefault="003A0ACE">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 xml:space="preserve">Nella stesura di nuove procedure   </w:t>
            </w:r>
          </w:p>
          <w:p w14:paraId="61CF2BB1" w14:textId="4AE1485F" w:rsidR="003A0ACE" w:rsidRPr="003A0ACE" w:rsidRDefault="00EC65EB" w:rsidP="003A0ACE">
            <w:pPr>
              <w:spacing w:after="0"/>
              <w:rPr>
                <w:rFonts w:ascii="Open Sans" w:hAnsi="Open Sans" w:cs="Open Sans"/>
                <w:sz w:val="20"/>
                <w:szCs w:val="20"/>
              </w:rPr>
            </w:pPr>
            <w:r>
              <w:rPr>
                <w:rFonts w:ascii="Open Sans" w:hAnsi="Open Sans" w:cs="Open Sans"/>
                <w:sz w:val="20"/>
                <w:szCs w:val="20"/>
              </w:rPr>
              <w:t xml:space="preserve">In occasione della elaborazione degli interventi elencati, gli RDP interessati e il RSGI stabiliscono come apportare le modifiche pianificate al sistema di gestione in maniera tale che questo mantenga la sua efficienza e la sua efficacia. Tali considerazioni (e decisioni) sono documentate nell'ambito del riesame della direzione attraverso il modulo </w:t>
            </w:r>
            <w:r>
              <w:rPr>
                <w:rFonts w:ascii="Open Sans" w:hAnsi="Open Sans" w:cs="Open Sans"/>
                <w:b/>
                <w:bCs/>
                <w:sz w:val="20"/>
                <w:szCs w:val="20"/>
              </w:rPr>
              <w:t>MOD-930-B Verbale del riesame di direzione.</w:t>
            </w:r>
          </w:p>
          <w:p w14:paraId="2E8DA42C" w14:textId="77777777" w:rsidR="0072753A" w:rsidRPr="003A0ACE" w:rsidRDefault="0072753A" w:rsidP="00ED0C25">
            <w:pPr>
              <w:spacing w:after="0"/>
              <w:rPr>
                <w:rFonts w:ascii="Open Sans" w:hAnsi="Open Sans" w:cs="Open Sans"/>
                <w:sz w:val="20"/>
                <w:szCs w:val="20"/>
              </w:rPr>
            </w:pPr>
          </w:p>
        </w:tc>
      </w:tr>
    </w:tbl>
    <w:p w14:paraId="7A2FA96F" w14:textId="77777777" w:rsidR="0072753A" w:rsidRDefault="0072753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E93805" w14:paraId="1811B8D5" w14:textId="77777777" w:rsidTr="00ED0C25">
        <w:tc>
          <w:tcPr>
            <w:tcW w:w="11057" w:type="dxa"/>
            <w:shd w:val="clear" w:color="auto" w:fill="C00000"/>
          </w:tcPr>
          <w:p w14:paraId="2D6F0B50" w14:textId="4724BD27" w:rsidR="0072753A" w:rsidRPr="00EC65EB" w:rsidRDefault="0063629D"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LA DINAMICITÀ DEL SISTEMA DI GESTIONE</w:t>
            </w:r>
          </w:p>
        </w:tc>
      </w:tr>
      <w:tr w:rsidR="0072753A" w:rsidRPr="00E93805" w14:paraId="409055FD" w14:textId="77777777" w:rsidTr="00ED0C25">
        <w:tc>
          <w:tcPr>
            <w:tcW w:w="11057" w:type="dxa"/>
          </w:tcPr>
          <w:p w14:paraId="7AEC82C4" w14:textId="77777777" w:rsidR="0072753A" w:rsidRPr="00EC65EB" w:rsidRDefault="0072753A" w:rsidP="00ED0C25">
            <w:pPr>
              <w:spacing w:after="0"/>
              <w:rPr>
                <w:rFonts w:ascii="Open Sans" w:hAnsi="Open Sans" w:cs="Open Sans"/>
                <w:b/>
                <w:bCs/>
                <w:color w:val="C00000"/>
                <w:sz w:val="20"/>
                <w:szCs w:val="20"/>
              </w:rPr>
            </w:pPr>
          </w:p>
          <w:p w14:paraId="5CCC29B5" w14:textId="77777777" w:rsidR="003A0ACE" w:rsidRPr="00EC65EB" w:rsidRDefault="003A0ACE" w:rsidP="003A0ACE">
            <w:pPr>
              <w:spacing w:after="0"/>
              <w:jc w:val="both"/>
              <w:rPr>
                <w:rFonts w:ascii="Open Sans" w:hAnsi="Open Sans" w:cs="Open Sans"/>
                <w:sz w:val="20"/>
                <w:szCs w:val="20"/>
              </w:rPr>
            </w:pPr>
            <w:r>
              <w:rPr>
                <w:rFonts w:ascii="Open Sans" w:hAnsi="Open Sans" w:cs="Open Sans"/>
                <w:sz w:val="20"/>
                <w:szCs w:val="20"/>
              </w:rPr>
              <w:t>I processi identificati dal sistema di gestione per le informazioni tendono a ripetersi ciclicamente ma la modalità con cui tali processi si "manifestano" è sempre mutevole in relazione al contesto che l’organizzazione sta vivendo in un preciso momento storico. I cambiamenti relativi ai fattori di contesto e alle esigenze e le aspettative delle parti interessate possono comportare l'insorgenza di nuovi pericoli oppure rendere più "gravi" dei rischi che, in relazione ad una precedente valutazione, risultavano non rilevanti.</w:t>
            </w:r>
          </w:p>
          <w:p w14:paraId="1F68EFD4" w14:textId="77777777" w:rsidR="003A0ACE" w:rsidRPr="00EC65EB" w:rsidRDefault="003A0ACE" w:rsidP="003A0ACE">
            <w:pPr>
              <w:spacing w:after="0"/>
              <w:jc w:val="both"/>
              <w:rPr>
                <w:rFonts w:ascii="Open Sans" w:hAnsi="Open Sans" w:cs="Open Sans"/>
                <w:sz w:val="20"/>
                <w:szCs w:val="20"/>
                <w:highlight w:val="yellow"/>
              </w:rPr>
            </w:pPr>
          </w:p>
          <w:p w14:paraId="17C56126" w14:textId="77777777" w:rsidR="003A0ACE" w:rsidRPr="00EC65EB" w:rsidRDefault="003A0ACE" w:rsidP="003A0ACE">
            <w:pPr>
              <w:spacing w:after="0"/>
              <w:jc w:val="both"/>
              <w:rPr>
                <w:rFonts w:ascii="Open Sans" w:hAnsi="Open Sans" w:cs="Open Sans"/>
                <w:sz w:val="20"/>
                <w:szCs w:val="20"/>
              </w:rPr>
            </w:pPr>
            <w:r>
              <w:rPr>
                <w:rFonts w:ascii="Open Sans" w:hAnsi="Open Sans" w:cs="Open Sans"/>
                <w:sz w:val="20"/>
                <w:szCs w:val="20"/>
              </w:rPr>
              <w:t>Tale consapevolezza fa riconoscere la necessità di un costante monitoraggio del contesto e in relazione al suo mutamento l’organizzazione deve adeguare la modalità di gestione della sicurezza delle informazioni che tratta.</w:t>
            </w:r>
          </w:p>
          <w:p w14:paraId="0A2CAD13" w14:textId="77777777" w:rsidR="003A0ACE" w:rsidRPr="00EC65EB" w:rsidRDefault="003A0ACE" w:rsidP="003A0ACE">
            <w:pPr>
              <w:spacing w:after="0"/>
              <w:jc w:val="both"/>
              <w:rPr>
                <w:rFonts w:ascii="Open Sans" w:hAnsi="Open Sans" w:cs="Open Sans"/>
                <w:sz w:val="20"/>
                <w:szCs w:val="20"/>
              </w:rPr>
            </w:pPr>
          </w:p>
          <w:p w14:paraId="6EF86334" w14:textId="77777777" w:rsidR="003A0ACE" w:rsidRPr="00EC65EB" w:rsidRDefault="003A0ACE" w:rsidP="003A0ACE">
            <w:pPr>
              <w:spacing w:after="0"/>
              <w:jc w:val="both"/>
              <w:rPr>
                <w:rFonts w:ascii="Open Sans" w:hAnsi="Open Sans" w:cs="Open Sans"/>
                <w:sz w:val="20"/>
                <w:szCs w:val="20"/>
              </w:rPr>
            </w:pPr>
            <w:r>
              <w:rPr>
                <w:rFonts w:ascii="Open Sans" w:hAnsi="Open Sans" w:cs="Open Sans"/>
                <w:sz w:val="20"/>
                <w:szCs w:val="20"/>
              </w:rPr>
              <w:t xml:space="preserve">I documenti relativi all’analisi del contesto dell’organizzazione e alla valutazione dei rischi sono documenti dinamici i cui contenuti vengono periodicamente aggiornati. Di conseguenza, anche le procedure, ove dovesse emergerne l’opportunità o la necessità, dovranno essere aggiornate per essere efficaci nel raggiungimento degli obiettivi di sicurezza all'interno di un contesto che si evolve.   </w:t>
            </w:r>
          </w:p>
          <w:p w14:paraId="4A02AFA9" w14:textId="77777777" w:rsidR="003A0ACE" w:rsidRPr="00EC65EB" w:rsidRDefault="003A0ACE" w:rsidP="003A0ACE">
            <w:pPr>
              <w:spacing w:after="0"/>
              <w:jc w:val="both"/>
              <w:rPr>
                <w:rFonts w:ascii="Open Sans" w:hAnsi="Open Sans" w:cs="Open Sans"/>
                <w:sz w:val="20"/>
                <w:szCs w:val="20"/>
              </w:rPr>
            </w:pPr>
          </w:p>
          <w:p w14:paraId="6419C447" w14:textId="77777777" w:rsidR="003A0ACE" w:rsidRPr="00EC65EB" w:rsidRDefault="003A0ACE" w:rsidP="003A0ACE">
            <w:pPr>
              <w:spacing w:after="0"/>
              <w:jc w:val="both"/>
              <w:rPr>
                <w:rFonts w:ascii="Open Sans" w:hAnsi="Open Sans" w:cs="Open Sans"/>
                <w:sz w:val="20"/>
                <w:szCs w:val="20"/>
              </w:rPr>
            </w:pPr>
            <w:r>
              <w:rPr>
                <w:rFonts w:ascii="Open Sans" w:hAnsi="Open Sans" w:cs="Open Sans"/>
                <w:sz w:val="20"/>
                <w:szCs w:val="20"/>
              </w:rPr>
              <w:t>Nella tabella seguente, le fasi descritte in precedenza in tale paragrafo possono essere riconosciute all'interno di uno schema più ampio in cui, allo scopo di evidenziare le responsabilità dei ruoli indicati, sono state indicate anche le attività di monitoraggio del contesto e il processo di Audit.</w:t>
            </w:r>
          </w:p>
          <w:p w14:paraId="4B8BC87C" w14:textId="77777777" w:rsidR="003A0ACE" w:rsidRPr="00EC65EB" w:rsidRDefault="003A0ACE" w:rsidP="003A0ACE">
            <w:pPr>
              <w:spacing w:after="0"/>
              <w:jc w:val="both"/>
              <w:rPr>
                <w:rFonts w:ascii="Open Sans" w:hAnsi="Open Sans" w:cs="Open Sans"/>
                <w:sz w:val="20"/>
                <w:szCs w:val="20"/>
              </w:rPr>
            </w:pPr>
          </w:p>
          <w:tbl>
            <w:tblPr>
              <w:tblStyle w:val="Grigliatabella"/>
              <w:tblW w:w="10794" w:type="dxa"/>
              <w:jc w:val="center"/>
              <w:tblLayout w:type="fixed"/>
              <w:tblLook w:val="04A0" w:firstRow="1" w:lastRow="0" w:firstColumn="1" w:lastColumn="0" w:noHBand="0" w:noVBand="1"/>
            </w:tblPr>
            <w:tblGrid>
              <w:gridCol w:w="1638"/>
              <w:gridCol w:w="2075"/>
              <w:gridCol w:w="4246"/>
              <w:gridCol w:w="2835"/>
            </w:tblGrid>
            <w:tr w:rsidR="003A0ACE" w:rsidRPr="00EC65EB" w14:paraId="04141673" w14:textId="77777777" w:rsidTr="003503C2">
              <w:trPr>
                <w:jc w:val="center"/>
              </w:trPr>
              <w:tc>
                <w:tcPr>
                  <w:tcW w:w="1638" w:type="dxa"/>
                  <w:shd w:val="clear" w:color="auto" w:fill="F2F2F2" w:themeFill="background1" w:themeFillShade="F2"/>
                  <w:vAlign w:val="center"/>
                </w:tcPr>
                <w:p w14:paraId="4C971E14" w14:textId="77777777" w:rsidR="003A0ACE" w:rsidRPr="00EC65EB" w:rsidRDefault="003A0ACE" w:rsidP="003A0ACE">
                  <w:pPr>
                    <w:spacing w:after="0"/>
                    <w:rPr>
                      <w:rFonts w:ascii="Open Sans" w:hAnsi="Open Sans" w:cs="Open Sans"/>
                      <w:b/>
                      <w:bCs/>
                      <w:sz w:val="16"/>
                      <w:szCs w:val="16"/>
                    </w:rPr>
                  </w:pPr>
                  <w:r>
                    <w:rPr>
                      <w:rFonts w:ascii="Open Sans" w:hAnsi="Open Sans" w:cs="Open Sans"/>
                      <w:b/>
                      <w:bCs/>
                      <w:sz w:val="16"/>
                      <w:szCs w:val="16"/>
                    </w:rPr>
                    <w:t>RESPONSABILE</w:t>
                  </w:r>
                </w:p>
              </w:tc>
              <w:tc>
                <w:tcPr>
                  <w:tcW w:w="2075" w:type="dxa"/>
                  <w:shd w:val="clear" w:color="auto" w:fill="F2F2F2" w:themeFill="background1" w:themeFillShade="F2"/>
                  <w:vAlign w:val="center"/>
                </w:tcPr>
                <w:p w14:paraId="5C69C7B8" w14:textId="77777777" w:rsidR="003A0ACE" w:rsidRPr="00EC65EB" w:rsidRDefault="003A0ACE" w:rsidP="003A0ACE">
                  <w:pPr>
                    <w:spacing w:after="0"/>
                    <w:rPr>
                      <w:rFonts w:ascii="Open Sans" w:hAnsi="Open Sans" w:cs="Open Sans"/>
                      <w:b/>
                      <w:bCs/>
                      <w:sz w:val="16"/>
                      <w:szCs w:val="16"/>
                    </w:rPr>
                  </w:pPr>
                  <w:r>
                    <w:rPr>
                      <w:rFonts w:ascii="Open Sans" w:hAnsi="Open Sans" w:cs="Open Sans"/>
                      <w:b/>
                      <w:bCs/>
                      <w:sz w:val="16"/>
                      <w:szCs w:val="16"/>
                    </w:rPr>
                    <w:t>AZIONE DA COMPIERE</w:t>
                  </w:r>
                </w:p>
              </w:tc>
              <w:tc>
                <w:tcPr>
                  <w:tcW w:w="4246" w:type="dxa"/>
                  <w:shd w:val="clear" w:color="auto" w:fill="F2F2F2" w:themeFill="background1" w:themeFillShade="F2"/>
                  <w:vAlign w:val="center"/>
                </w:tcPr>
                <w:p w14:paraId="611FD19B" w14:textId="77777777" w:rsidR="003A0ACE" w:rsidRPr="00EC65EB" w:rsidRDefault="003A0ACE" w:rsidP="003A0ACE">
                  <w:pPr>
                    <w:spacing w:after="0"/>
                    <w:rPr>
                      <w:rFonts w:ascii="Open Sans" w:hAnsi="Open Sans" w:cs="Open Sans"/>
                      <w:b/>
                      <w:bCs/>
                      <w:sz w:val="16"/>
                      <w:szCs w:val="16"/>
                    </w:rPr>
                  </w:pPr>
                  <w:r>
                    <w:rPr>
                      <w:rFonts w:ascii="Open Sans" w:hAnsi="Open Sans" w:cs="Open Sans"/>
                      <w:b/>
                      <w:bCs/>
                      <w:sz w:val="16"/>
                      <w:szCs w:val="16"/>
                    </w:rPr>
                    <w:t>DOCUMENTI DA AGGIORNARE</w:t>
                  </w:r>
                </w:p>
              </w:tc>
              <w:tc>
                <w:tcPr>
                  <w:tcW w:w="2835" w:type="dxa"/>
                  <w:shd w:val="clear" w:color="auto" w:fill="F2F2F2" w:themeFill="background1" w:themeFillShade="F2"/>
                  <w:vAlign w:val="center"/>
                </w:tcPr>
                <w:p w14:paraId="1CB91980" w14:textId="77777777" w:rsidR="003A0ACE" w:rsidRPr="00EC65EB" w:rsidRDefault="003A0ACE" w:rsidP="003A0ACE">
                  <w:pPr>
                    <w:spacing w:after="0"/>
                    <w:rPr>
                      <w:rFonts w:ascii="Open Sans" w:hAnsi="Open Sans" w:cs="Open Sans"/>
                      <w:b/>
                      <w:bCs/>
                      <w:sz w:val="16"/>
                      <w:szCs w:val="16"/>
                    </w:rPr>
                  </w:pPr>
                  <w:r>
                    <w:rPr>
                      <w:rFonts w:ascii="Open Sans" w:hAnsi="Open Sans" w:cs="Open Sans"/>
                      <w:b/>
                      <w:bCs/>
                      <w:sz w:val="16"/>
                      <w:szCs w:val="16"/>
                    </w:rPr>
                    <w:t>DESCRIZIONE</w:t>
                  </w:r>
                </w:p>
              </w:tc>
            </w:tr>
            <w:tr w:rsidR="003A0ACE" w:rsidRPr="00EC65EB" w14:paraId="405E8788" w14:textId="77777777" w:rsidTr="003503C2">
              <w:trPr>
                <w:jc w:val="center"/>
              </w:trPr>
              <w:tc>
                <w:tcPr>
                  <w:tcW w:w="1638" w:type="dxa"/>
                  <w:vAlign w:val="center"/>
                </w:tcPr>
                <w:p w14:paraId="11ADF02E"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RDP (marketing)</w:t>
                  </w:r>
                </w:p>
              </w:tc>
              <w:tc>
                <w:tcPr>
                  <w:tcW w:w="2075" w:type="dxa"/>
                  <w:vAlign w:val="center"/>
                </w:tcPr>
                <w:p w14:paraId="58E3C33D"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Monitorare il contesto e le parti interessate</w:t>
                  </w:r>
                </w:p>
              </w:tc>
              <w:tc>
                <w:tcPr>
                  <w:tcW w:w="4246" w:type="dxa"/>
                  <w:vAlign w:val="center"/>
                </w:tcPr>
                <w:p w14:paraId="34C5F3A5" w14:textId="4FE5615B" w:rsidR="003A0ACE" w:rsidRPr="00EC65EB" w:rsidRDefault="003A0ACE" w:rsidP="003A0ACE">
                  <w:pPr>
                    <w:spacing w:after="0"/>
                    <w:rPr>
                      <w:rFonts w:ascii="Open Sans" w:hAnsi="Open Sans" w:cs="Open Sans"/>
                      <w:sz w:val="16"/>
                      <w:szCs w:val="16"/>
                    </w:rPr>
                  </w:pPr>
                  <w:r>
                    <w:rPr>
                      <w:rFonts w:ascii="Open Sans" w:hAnsi="Open Sans" w:cs="Open Sans"/>
                      <w:sz w:val="16"/>
                      <w:szCs w:val="16"/>
                    </w:rPr>
                    <w:t>MOD-400-A Contesto</w:t>
                  </w:r>
                </w:p>
                <w:p w14:paraId="2920DDC7" w14:textId="560ED12A" w:rsidR="003A0ACE" w:rsidRPr="00EC65EB" w:rsidRDefault="003A0ACE" w:rsidP="003A0ACE">
                  <w:pPr>
                    <w:spacing w:after="0"/>
                    <w:rPr>
                      <w:rFonts w:ascii="Open Sans" w:hAnsi="Open Sans" w:cs="Open Sans"/>
                      <w:sz w:val="16"/>
                      <w:szCs w:val="16"/>
                    </w:rPr>
                  </w:pPr>
                  <w:r>
                    <w:rPr>
                      <w:rFonts w:ascii="Open Sans" w:hAnsi="Open Sans" w:cs="Open Sans"/>
                      <w:sz w:val="16"/>
                      <w:szCs w:val="16"/>
                    </w:rPr>
                    <w:t>MOD-400-B Parti interessate</w:t>
                  </w:r>
                </w:p>
              </w:tc>
              <w:tc>
                <w:tcPr>
                  <w:tcW w:w="2835" w:type="dxa"/>
                  <w:vAlign w:val="center"/>
                </w:tcPr>
                <w:p w14:paraId="6CE8F727" w14:textId="4EF89B9D" w:rsidR="003A0ACE" w:rsidRPr="00EC65EB" w:rsidRDefault="003A0ACE" w:rsidP="003A0ACE">
                  <w:pPr>
                    <w:spacing w:after="0"/>
                    <w:rPr>
                      <w:rFonts w:ascii="Open Sans" w:hAnsi="Open Sans" w:cs="Open Sans"/>
                      <w:sz w:val="16"/>
                      <w:szCs w:val="16"/>
                    </w:rPr>
                  </w:pPr>
                  <w:r>
                    <w:rPr>
                      <w:rFonts w:ascii="Open Sans" w:hAnsi="Open Sans" w:cs="Open Sans"/>
                      <w:sz w:val="16"/>
                      <w:szCs w:val="16"/>
                    </w:rPr>
                    <w:t>L’RDP (marketing) ha il compito di monitorare il contesto individuando i fattori e le esigenze delle parti interessate e comprendendo come questi condizionano la capacità dell’organizzazione di perseguire lo scopo del sistema</w:t>
                  </w:r>
                </w:p>
              </w:tc>
            </w:tr>
            <w:tr w:rsidR="003A0ACE" w:rsidRPr="00EC65EB" w14:paraId="0A3C93FB" w14:textId="77777777" w:rsidTr="003503C2">
              <w:trPr>
                <w:jc w:val="center"/>
              </w:trPr>
              <w:tc>
                <w:tcPr>
                  <w:tcW w:w="1638" w:type="dxa"/>
                  <w:vAlign w:val="center"/>
                </w:tcPr>
                <w:p w14:paraId="058249B2"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RGSI-AD</w:t>
                  </w:r>
                </w:p>
              </w:tc>
              <w:tc>
                <w:tcPr>
                  <w:tcW w:w="2075" w:type="dxa"/>
                  <w:vAlign w:val="center"/>
                </w:tcPr>
                <w:p w14:paraId="7251EA9B"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Individuare e valutare i rischi</w:t>
                  </w:r>
                </w:p>
              </w:tc>
              <w:tc>
                <w:tcPr>
                  <w:tcW w:w="4246" w:type="dxa"/>
                  <w:vAlign w:val="center"/>
                </w:tcPr>
                <w:p w14:paraId="4BA23E4F" w14:textId="3A3E3193" w:rsidR="003A0ACE" w:rsidRPr="00EC65EB" w:rsidRDefault="003A0ACE" w:rsidP="003A0ACE">
                  <w:pPr>
                    <w:spacing w:after="0"/>
                    <w:rPr>
                      <w:rFonts w:ascii="Open Sans" w:hAnsi="Open Sans" w:cs="Open Sans"/>
                      <w:sz w:val="16"/>
                      <w:szCs w:val="16"/>
                    </w:rPr>
                  </w:pPr>
                  <w:r>
                    <w:rPr>
                      <w:rFonts w:ascii="Open Sans" w:hAnsi="Open Sans" w:cs="Open Sans"/>
                      <w:sz w:val="16"/>
                      <w:szCs w:val="16"/>
                    </w:rPr>
                    <w:t>MOD-610-A Identificazione e valutazione del rischio</w:t>
                  </w:r>
                </w:p>
              </w:tc>
              <w:tc>
                <w:tcPr>
                  <w:tcW w:w="2835" w:type="dxa"/>
                  <w:vAlign w:val="center"/>
                </w:tcPr>
                <w:p w14:paraId="2A3D3C3C"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 xml:space="preserve">L’analisi del contesto viene esaminata dall’alta direzione e dal RGSI. Vengono individuati i rischi per la sicurezza delle informazioni e valutati. </w:t>
                  </w:r>
                </w:p>
              </w:tc>
            </w:tr>
            <w:tr w:rsidR="003A0ACE" w:rsidRPr="00EC65EB" w14:paraId="5FF88776" w14:textId="77777777" w:rsidTr="003503C2">
              <w:trPr>
                <w:jc w:val="center"/>
              </w:trPr>
              <w:tc>
                <w:tcPr>
                  <w:tcW w:w="1638" w:type="dxa"/>
                  <w:vAlign w:val="center"/>
                </w:tcPr>
                <w:p w14:paraId="5105B0EA"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AD-RGSI</w:t>
                  </w:r>
                </w:p>
              </w:tc>
              <w:tc>
                <w:tcPr>
                  <w:tcW w:w="2075" w:type="dxa"/>
                  <w:vAlign w:val="center"/>
                </w:tcPr>
                <w:p w14:paraId="6260EBB4"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Stabilire i controlli necessarie</w:t>
                  </w:r>
                </w:p>
              </w:tc>
              <w:tc>
                <w:tcPr>
                  <w:tcW w:w="4246" w:type="dxa"/>
                  <w:vAlign w:val="center"/>
                </w:tcPr>
                <w:p w14:paraId="3B3F4B68" w14:textId="547D5C7C" w:rsidR="003A0ACE" w:rsidRPr="00EC65EB" w:rsidRDefault="003A0ACE" w:rsidP="003A0ACE">
                  <w:pPr>
                    <w:spacing w:after="0"/>
                    <w:rPr>
                      <w:rFonts w:ascii="Open Sans" w:hAnsi="Open Sans" w:cs="Open Sans"/>
                      <w:sz w:val="16"/>
                      <w:szCs w:val="16"/>
                    </w:rPr>
                  </w:pPr>
                  <w:r>
                    <w:rPr>
                      <w:rFonts w:ascii="Open Sans" w:hAnsi="Open Sans" w:cs="Open Sans"/>
                      <w:sz w:val="16"/>
                      <w:szCs w:val="16"/>
                    </w:rPr>
                    <w:t>MOD-610-B Piano di sicurezza delle informazioni</w:t>
                  </w:r>
                </w:p>
              </w:tc>
              <w:tc>
                <w:tcPr>
                  <w:tcW w:w="2835" w:type="dxa"/>
                  <w:vAlign w:val="center"/>
                </w:tcPr>
                <w:p w14:paraId="063CA7A8"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 xml:space="preserve">La valutazione dei rischi permette all’alta direzione e al RGSI di stabilire quali controlli devono essere applicati in corrispondenza dei rischi individuati </w:t>
                  </w:r>
                </w:p>
              </w:tc>
            </w:tr>
            <w:tr w:rsidR="003A0ACE" w:rsidRPr="00EC65EB" w14:paraId="189BBF9A" w14:textId="77777777" w:rsidTr="003503C2">
              <w:trPr>
                <w:jc w:val="center"/>
              </w:trPr>
              <w:tc>
                <w:tcPr>
                  <w:tcW w:w="1638" w:type="dxa"/>
                  <w:vAlign w:val="center"/>
                </w:tcPr>
                <w:p w14:paraId="5C7192E1"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RGSI</w:t>
                  </w:r>
                </w:p>
              </w:tc>
              <w:tc>
                <w:tcPr>
                  <w:tcW w:w="2075" w:type="dxa"/>
                  <w:vAlign w:val="center"/>
                </w:tcPr>
                <w:p w14:paraId="0C1CB9DA"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 xml:space="preserve">Attuare i controlli nei processi </w:t>
                  </w:r>
                </w:p>
              </w:tc>
              <w:tc>
                <w:tcPr>
                  <w:tcW w:w="4246" w:type="dxa"/>
                  <w:vAlign w:val="center"/>
                </w:tcPr>
                <w:p w14:paraId="45129A31"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Procedure gestionali</w:t>
                  </w:r>
                </w:p>
                <w:p w14:paraId="75B213E7"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Procedure di sicurezza</w:t>
                  </w:r>
                </w:p>
              </w:tc>
              <w:tc>
                <w:tcPr>
                  <w:tcW w:w="2835" w:type="dxa"/>
                  <w:vAlign w:val="center"/>
                </w:tcPr>
                <w:p w14:paraId="4BB27768"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L’RGSI assicura che le procedure gestionali integrino i controlli da applicare e che siano sempre efficienti le procedure di sicurezza dedicate a controlli specifici</w:t>
                  </w:r>
                </w:p>
              </w:tc>
            </w:tr>
            <w:tr w:rsidR="003A0ACE" w:rsidRPr="00EC65EB" w14:paraId="124EDD0D" w14:textId="77777777" w:rsidTr="003503C2">
              <w:trPr>
                <w:jc w:val="center"/>
              </w:trPr>
              <w:tc>
                <w:tcPr>
                  <w:tcW w:w="1638" w:type="dxa"/>
                  <w:vAlign w:val="center"/>
                </w:tcPr>
                <w:p w14:paraId="2A124339"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lastRenderedPageBreak/>
                    <w:t>RGSI</w:t>
                  </w:r>
                </w:p>
              </w:tc>
              <w:tc>
                <w:tcPr>
                  <w:tcW w:w="2075" w:type="dxa"/>
                  <w:vAlign w:val="center"/>
                </w:tcPr>
                <w:p w14:paraId="19A9B81A" w14:textId="149D4749" w:rsidR="003A0ACE" w:rsidRPr="00EC65EB" w:rsidRDefault="003A0ACE" w:rsidP="003A0ACE">
                  <w:pPr>
                    <w:spacing w:after="0"/>
                    <w:rPr>
                      <w:rFonts w:ascii="Open Sans" w:hAnsi="Open Sans" w:cs="Open Sans"/>
                      <w:sz w:val="16"/>
                      <w:szCs w:val="16"/>
                    </w:rPr>
                  </w:pPr>
                  <w:r>
                    <w:rPr>
                      <w:rFonts w:ascii="Open Sans" w:hAnsi="Open Sans" w:cs="Open Sans"/>
                      <w:sz w:val="16"/>
                      <w:szCs w:val="16"/>
                    </w:rPr>
                    <w:t>Perseguire obiettivi e scopo del sistema</w:t>
                  </w:r>
                </w:p>
              </w:tc>
              <w:tc>
                <w:tcPr>
                  <w:tcW w:w="4246" w:type="dxa"/>
                  <w:vAlign w:val="center"/>
                </w:tcPr>
                <w:p w14:paraId="1F08817C" w14:textId="27F38061"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MOD-710-A Rete e comunicazioni</w:t>
                  </w:r>
                </w:p>
                <w:p w14:paraId="245C22D4" w14:textId="25C3A634"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MOD-710-B Software</w:t>
                  </w:r>
                </w:p>
                <w:p w14:paraId="7DB0DC01" w14:textId="6F23FB8A"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MOD-710-C Dispositivi per l'elaborazione</w:t>
                  </w:r>
                </w:p>
                <w:p w14:paraId="04F50D06" w14:textId="0F5FB67E"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MOD-710-D Sedi e archivi</w:t>
                  </w:r>
                </w:p>
                <w:p w14:paraId="48015FFE" w14:textId="2AD853EF"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MOD-710-E Impianti e dispositivi di sicurezza</w:t>
                  </w:r>
                </w:p>
                <w:p w14:paraId="77CC71AE" w14:textId="77450590" w:rsidR="003A0ACE" w:rsidRPr="00EC65EB" w:rsidRDefault="003A0ACE" w:rsidP="003A0ACE">
                  <w:pPr>
                    <w:spacing w:after="0"/>
                    <w:rPr>
                      <w:rFonts w:ascii="Open Sans" w:hAnsi="Open Sans" w:cs="Open Sans"/>
                      <w:sz w:val="16"/>
                      <w:szCs w:val="16"/>
                    </w:rPr>
                  </w:pPr>
                  <w:r>
                    <w:rPr>
                      <w:rFonts w:ascii="Open Sans" w:hAnsi="Open Sans" w:cs="Open Sans"/>
                      <w:sz w:val="16"/>
                      <w:szCs w:val="16"/>
                    </w:rPr>
                    <w:t>MOD-720-C Registro formazione</w:t>
                  </w:r>
                </w:p>
              </w:tc>
              <w:tc>
                <w:tcPr>
                  <w:tcW w:w="2835" w:type="dxa"/>
                  <w:vAlign w:val="center"/>
                </w:tcPr>
                <w:p w14:paraId="79321B51"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RGSI “raccoglie” i risultati conseguiti grazie all’applicazione dei controlli. Tali “performance” sono determinate da coloro che "sperimentano" la sicurezza delle informazioni nel proprio lavoro quotidiano</w:t>
                  </w:r>
                </w:p>
              </w:tc>
            </w:tr>
            <w:tr w:rsidR="003A0ACE" w:rsidRPr="00EC65EB" w14:paraId="1622A66D" w14:textId="77777777" w:rsidTr="003503C2">
              <w:trPr>
                <w:jc w:val="center"/>
              </w:trPr>
              <w:tc>
                <w:tcPr>
                  <w:tcW w:w="1638" w:type="dxa"/>
                  <w:vAlign w:val="center"/>
                </w:tcPr>
                <w:p w14:paraId="7683017A"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AUDITOR</w:t>
                  </w:r>
                </w:p>
              </w:tc>
              <w:tc>
                <w:tcPr>
                  <w:tcW w:w="2075" w:type="dxa"/>
                  <w:vAlign w:val="center"/>
                </w:tcPr>
                <w:p w14:paraId="1ADCA9A5"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Verificare la conformità del sistema (Audit)</w:t>
                  </w:r>
                </w:p>
              </w:tc>
              <w:tc>
                <w:tcPr>
                  <w:tcW w:w="4246" w:type="dxa"/>
                  <w:vAlign w:val="center"/>
                </w:tcPr>
                <w:p w14:paraId="1E64F064" w14:textId="6A8ACD27" w:rsidR="003A0ACE" w:rsidRPr="00EC65EB" w:rsidRDefault="003A0ACE" w:rsidP="003A0ACE">
                  <w:pPr>
                    <w:spacing w:after="0"/>
                    <w:rPr>
                      <w:rFonts w:ascii="Open Sans" w:hAnsi="Open Sans" w:cs="Open Sans"/>
                      <w:sz w:val="16"/>
                      <w:szCs w:val="16"/>
                    </w:rPr>
                  </w:pPr>
                  <w:r>
                    <w:rPr>
                      <w:rFonts w:ascii="Open Sans" w:hAnsi="Open Sans" w:cs="Open Sans"/>
                      <w:sz w:val="16"/>
                      <w:szCs w:val="16"/>
                    </w:rPr>
                    <w:t>MOD-920-C Rapporto di audit</w:t>
                  </w:r>
                </w:p>
              </w:tc>
              <w:tc>
                <w:tcPr>
                  <w:tcW w:w="2835" w:type="dxa"/>
                  <w:vAlign w:val="center"/>
                </w:tcPr>
                <w:p w14:paraId="2166F0D1"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L’auditor verifica che il comportamento delle persone e dell’organizzazione, nello svolgimento delle attività di business, sia conforme a quanto stabilito da:</w:t>
                  </w:r>
                </w:p>
                <w:p w14:paraId="05313628" w14:textId="7773C425" w:rsidR="003A0ACE" w:rsidRPr="00EC65EB" w:rsidRDefault="003A0ACE">
                  <w:pPr>
                    <w:pStyle w:val="Paragrafoelenco"/>
                    <w:numPr>
                      <w:ilvl w:val="0"/>
                      <w:numId w:val="9"/>
                    </w:numPr>
                    <w:spacing w:after="0"/>
                    <w:rPr>
                      <w:rFonts w:ascii="Open Sans" w:hAnsi="Open Sans" w:cs="Open Sans"/>
                      <w:sz w:val="16"/>
                      <w:szCs w:val="16"/>
                    </w:rPr>
                  </w:pPr>
                  <w:r>
                    <w:rPr>
                      <w:rFonts w:ascii="Open Sans" w:hAnsi="Open Sans" w:cs="Open Sans"/>
                      <w:sz w:val="16"/>
                      <w:szCs w:val="16"/>
                    </w:rPr>
                    <w:t>La norma ISO 27001:2024</w:t>
                  </w:r>
                </w:p>
                <w:p w14:paraId="4BF740CC" w14:textId="77777777" w:rsidR="003A0ACE" w:rsidRPr="00EC65EB" w:rsidRDefault="003A0ACE">
                  <w:pPr>
                    <w:pStyle w:val="Paragrafoelenco"/>
                    <w:numPr>
                      <w:ilvl w:val="0"/>
                      <w:numId w:val="9"/>
                    </w:numPr>
                    <w:spacing w:after="0"/>
                    <w:rPr>
                      <w:rFonts w:ascii="Open Sans" w:hAnsi="Open Sans" w:cs="Open Sans"/>
                      <w:sz w:val="16"/>
                      <w:szCs w:val="16"/>
                    </w:rPr>
                  </w:pPr>
                  <w:r>
                    <w:rPr>
                      <w:rFonts w:ascii="Open Sans" w:hAnsi="Open Sans" w:cs="Open Sans"/>
                      <w:sz w:val="16"/>
                      <w:szCs w:val="16"/>
                    </w:rPr>
                    <w:t>Le procedure gestionali</w:t>
                  </w:r>
                </w:p>
                <w:p w14:paraId="677DA8A6" w14:textId="77777777" w:rsidR="003A0ACE" w:rsidRPr="00EC65EB" w:rsidRDefault="003A0ACE">
                  <w:pPr>
                    <w:pStyle w:val="Paragrafoelenco"/>
                    <w:numPr>
                      <w:ilvl w:val="0"/>
                      <w:numId w:val="9"/>
                    </w:numPr>
                    <w:spacing w:after="0"/>
                    <w:rPr>
                      <w:rFonts w:ascii="Open Sans" w:hAnsi="Open Sans" w:cs="Open Sans"/>
                      <w:sz w:val="16"/>
                      <w:szCs w:val="16"/>
                    </w:rPr>
                  </w:pPr>
                  <w:r>
                    <w:rPr>
                      <w:rFonts w:ascii="Open Sans" w:hAnsi="Open Sans" w:cs="Open Sans"/>
                      <w:sz w:val="16"/>
                      <w:szCs w:val="16"/>
                    </w:rPr>
                    <w:t>Le procedure di sicurezza</w:t>
                  </w:r>
                </w:p>
                <w:p w14:paraId="5ABBE0A3" w14:textId="77777777" w:rsidR="003A0ACE" w:rsidRPr="00EC65EB" w:rsidRDefault="003A0ACE" w:rsidP="003A0ACE">
                  <w:pPr>
                    <w:spacing w:after="0"/>
                    <w:rPr>
                      <w:rFonts w:ascii="Open Sans" w:hAnsi="Open Sans" w:cs="Open Sans"/>
                      <w:sz w:val="16"/>
                      <w:szCs w:val="16"/>
                    </w:rPr>
                  </w:pPr>
                </w:p>
                <w:p w14:paraId="74A5C27A"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L’RGSI e gli RDP provvedono a sanare eventuali non conformità.</w:t>
                  </w:r>
                </w:p>
              </w:tc>
            </w:tr>
            <w:tr w:rsidR="003A0ACE" w:rsidRPr="00EC65EB" w14:paraId="58898C83" w14:textId="77777777" w:rsidTr="003503C2">
              <w:trPr>
                <w:jc w:val="center"/>
              </w:trPr>
              <w:tc>
                <w:tcPr>
                  <w:tcW w:w="1638" w:type="dxa"/>
                  <w:vAlign w:val="center"/>
                </w:tcPr>
                <w:p w14:paraId="4A5770D9"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ALTA DIREZIONE</w:t>
                  </w:r>
                </w:p>
              </w:tc>
              <w:tc>
                <w:tcPr>
                  <w:tcW w:w="2075" w:type="dxa"/>
                  <w:vAlign w:val="center"/>
                </w:tcPr>
                <w:p w14:paraId="17911917"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Verificare i risultati raggiunti e stabilire gli obiettivi (riesame di direzione)</w:t>
                  </w:r>
                </w:p>
              </w:tc>
              <w:tc>
                <w:tcPr>
                  <w:tcW w:w="4246" w:type="dxa"/>
                  <w:vAlign w:val="center"/>
                </w:tcPr>
                <w:p w14:paraId="347C3C2E" w14:textId="4E71B10A" w:rsidR="003A0ACE" w:rsidRPr="00EC65EB" w:rsidRDefault="003A0ACE" w:rsidP="003A0ACE">
                  <w:pPr>
                    <w:spacing w:after="0"/>
                    <w:rPr>
                      <w:rFonts w:ascii="Open Sans" w:hAnsi="Open Sans" w:cs="Open Sans"/>
                      <w:sz w:val="16"/>
                      <w:szCs w:val="16"/>
                    </w:rPr>
                  </w:pPr>
                  <w:r>
                    <w:rPr>
                      <w:rFonts w:ascii="Open Sans" w:hAnsi="Open Sans" w:cs="Open Sans"/>
                      <w:sz w:val="16"/>
                      <w:szCs w:val="16"/>
                    </w:rPr>
                    <w:t>MOD-930-B Verbale del riesame di direzione</w:t>
                  </w:r>
                </w:p>
                <w:p w14:paraId="1D1D8CBA" w14:textId="274E1831" w:rsidR="003A0ACE" w:rsidRPr="00EC65EB" w:rsidRDefault="003A0ACE" w:rsidP="003A0ACE">
                  <w:pPr>
                    <w:spacing w:after="0"/>
                    <w:rPr>
                      <w:rFonts w:ascii="Open Sans" w:hAnsi="Open Sans" w:cs="Open Sans"/>
                      <w:sz w:val="16"/>
                      <w:szCs w:val="16"/>
                    </w:rPr>
                  </w:pPr>
                  <w:r>
                    <w:rPr>
                      <w:rFonts w:ascii="Open Sans" w:hAnsi="Open Sans" w:cs="Open Sans"/>
                      <w:sz w:val="16"/>
                      <w:szCs w:val="16"/>
                    </w:rPr>
                    <w:t>MOD-620-B Pianificazione</w:t>
                  </w:r>
                </w:p>
              </w:tc>
              <w:tc>
                <w:tcPr>
                  <w:tcW w:w="2835" w:type="dxa"/>
                  <w:vAlign w:val="center"/>
                </w:tcPr>
                <w:p w14:paraId="11AC7126"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L’alta direzione verifica i risultati raggiunti nei livelli di sicurezza e li paragona agli obiettivi stabiliti.</w:t>
                  </w:r>
                </w:p>
                <w:p w14:paraId="1F7D6D6A" w14:textId="77777777" w:rsidR="003A0ACE" w:rsidRPr="00EC65EB" w:rsidRDefault="003A0ACE" w:rsidP="003A0ACE">
                  <w:pPr>
                    <w:spacing w:after="0"/>
                    <w:rPr>
                      <w:rFonts w:ascii="Open Sans" w:hAnsi="Open Sans" w:cs="Open Sans"/>
                      <w:sz w:val="16"/>
                      <w:szCs w:val="16"/>
                    </w:rPr>
                  </w:pPr>
                </w:p>
                <w:p w14:paraId="29DB2E3C" w14:textId="77777777" w:rsidR="003A0ACE" w:rsidRPr="00EC65EB" w:rsidRDefault="003A0ACE" w:rsidP="003A0ACE">
                  <w:pPr>
                    <w:spacing w:after="0"/>
                    <w:rPr>
                      <w:rFonts w:ascii="Open Sans" w:hAnsi="Open Sans" w:cs="Open Sans"/>
                      <w:sz w:val="16"/>
                      <w:szCs w:val="16"/>
                    </w:rPr>
                  </w:pPr>
                  <w:r>
                    <w:rPr>
                      <w:rFonts w:ascii="Open Sans" w:hAnsi="Open Sans" w:cs="Open Sans"/>
                      <w:sz w:val="16"/>
                      <w:szCs w:val="16"/>
                    </w:rPr>
                    <w:t>Propene eventuali nuovi obiettivi da raggiungere.</w:t>
                  </w:r>
                </w:p>
              </w:tc>
            </w:tr>
          </w:tbl>
          <w:p w14:paraId="5E618CAB" w14:textId="77777777" w:rsidR="0072753A" w:rsidRPr="00EC65EB" w:rsidRDefault="0072753A" w:rsidP="00ED0C25">
            <w:pPr>
              <w:spacing w:after="0"/>
              <w:rPr>
                <w:rFonts w:ascii="Open Sans" w:hAnsi="Open Sans" w:cs="Open Sans"/>
                <w:sz w:val="20"/>
                <w:szCs w:val="20"/>
              </w:rPr>
            </w:pPr>
          </w:p>
          <w:p w14:paraId="5F5E5283" w14:textId="77777777" w:rsidR="0072753A" w:rsidRPr="00EC65EB" w:rsidRDefault="0072753A" w:rsidP="00ED0C25">
            <w:pPr>
              <w:spacing w:after="0"/>
              <w:rPr>
                <w:rFonts w:ascii="Open Sans" w:hAnsi="Open Sans" w:cs="Open Sans"/>
                <w:sz w:val="20"/>
                <w:szCs w:val="20"/>
              </w:rPr>
            </w:pPr>
          </w:p>
        </w:tc>
      </w:tr>
    </w:tbl>
    <w:p w14:paraId="3FB7DBBE" w14:textId="77777777" w:rsidR="003503C2" w:rsidRDefault="003503C2" w:rsidP="00CB7AEA">
      <w:pPr>
        <w:spacing w:after="0"/>
        <w:rPr>
          <w:rFonts w:ascii="Open Sans" w:hAnsi="Open Sans" w:cs="Open Sans"/>
          <w:sz w:val="8"/>
          <w:szCs w:val="20"/>
        </w:rPr>
      </w:pPr>
    </w:p>
    <w:p w14:paraId="428C624C" w14:textId="77777777" w:rsidR="003503C2" w:rsidRDefault="003503C2" w:rsidP="00CB7AEA">
      <w:pPr>
        <w:spacing w:after="0"/>
        <w:rPr>
          <w:rFonts w:ascii="Open Sans" w:hAnsi="Open Sans" w:cs="Open Sans"/>
          <w:sz w:val="8"/>
          <w:szCs w:val="20"/>
        </w:rPr>
      </w:pPr>
    </w:p>
    <w:p w14:paraId="0CE69B77" w14:textId="77777777" w:rsidR="003503C2" w:rsidRDefault="003503C2" w:rsidP="00CB7AEA">
      <w:pPr>
        <w:spacing w:after="0"/>
        <w:rPr>
          <w:rFonts w:ascii="Open Sans" w:hAnsi="Open Sans" w:cs="Open Sans"/>
          <w:sz w:val="8"/>
          <w:szCs w:val="20"/>
        </w:rPr>
      </w:pPr>
    </w:p>
    <w:p w14:paraId="519B051A" w14:textId="77777777" w:rsidR="00EC65EB" w:rsidRDefault="00EC65EB" w:rsidP="00CB7AEA">
      <w:pPr>
        <w:spacing w:after="0"/>
        <w:rPr>
          <w:rFonts w:ascii="Open Sans" w:hAnsi="Open Sans" w:cs="Open Sans"/>
          <w:sz w:val="8"/>
          <w:szCs w:val="20"/>
        </w:rPr>
      </w:pPr>
    </w:p>
    <w:p w14:paraId="2FA6B2E5" w14:textId="77777777" w:rsidR="00EC65EB" w:rsidRDefault="00EC65EB" w:rsidP="00CB7AEA">
      <w:pPr>
        <w:spacing w:after="0"/>
        <w:rPr>
          <w:rFonts w:ascii="Open Sans" w:hAnsi="Open Sans" w:cs="Open Sans"/>
          <w:sz w:val="8"/>
          <w:szCs w:val="20"/>
        </w:rPr>
      </w:pPr>
    </w:p>
    <w:p w14:paraId="6DB680C6" w14:textId="77777777" w:rsidR="0072753A" w:rsidRDefault="0072753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3503C2" w14:paraId="116F3460" w14:textId="77777777" w:rsidTr="00ED0C25">
        <w:tc>
          <w:tcPr>
            <w:tcW w:w="11057" w:type="dxa"/>
            <w:shd w:val="clear" w:color="auto" w:fill="C00000"/>
          </w:tcPr>
          <w:p w14:paraId="1184098E" w14:textId="358E2E6F" w:rsidR="0072753A" w:rsidRPr="003503C2" w:rsidRDefault="0063629D"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7 RESPONSABILITÀ DEL TRATTAMENTO DELLE INFORMAZIONI</w:t>
            </w:r>
          </w:p>
        </w:tc>
      </w:tr>
      <w:tr w:rsidR="0072753A" w:rsidRPr="003503C2" w14:paraId="1EEDAE12" w14:textId="77777777" w:rsidTr="00ED0C25">
        <w:tc>
          <w:tcPr>
            <w:tcW w:w="11057" w:type="dxa"/>
          </w:tcPr>
          <w:p w14:paraId="72390BA8" w14:textId="77777777" w:rsidR="0072753A" w:rsidRPr="003503C2" w:rsidRDefault="0072753A" w:rsidP="00ED0C25">
            <w:pPr>
              <w:spacing w:after="0"/>
              <w:rPr>
                <w:rFonts w:ascii="Open Sans" w:hAnsi="Open Sans" w:cs="Open Sans"/>
                <w:b/>
                <w:bCs/>
                <w:color w:val="C00000"/>
                <w:sz w:val="20"/>
                <w:szCs w:val="20"/>
              </w:rPr>
            </w:pPr>
          </w:p>
          <w:p w14:paraId="25AA160E" w14:textId="77777777" w:rsidR="003A0ACE" w:rsidRPr="003503C2" w:rsidRDefault="003A0ACE" w:rsidP="003A0ACE">
            <w:pPr>
              <w:spacing w:after="0"/>
              <w:rPr>
                <w:rFonts w:ascii="Open Sans" w:hAnsi="Open Sans" w:cs="Open Sans"/>
                <w:sz w:val="20"/>
                <w:szCs w:val="20"/>
              </w:rPr>
            </w:pPr>
            <w:r>
              <w:rPr>
                <w:rFonts w:ascii="Open Sans" w:hAnsi="Open Sans" w:cs="Open Sans"/>
                <w:sz w:val="20"/>
                <w:szCs w:val="20"/>
              </w:rPr>
              <w:t>Il trattamento delle informazioni contenute nella documentazione indicata in tale procedura è disciplinato dalle singole procedure predisposte ed indicate nel corso dell'illustrazione.</w:t>
            </w:r>
          </w:p>
          <w:p w14:paraId="22151C5C" w14:textId="77777777" w:rsidR="0072753A" w:rsidRPr="003503C2" w:rsidRDefault="0072753A" w:rsidP="00ED0C25">
            <w:pPr>
              <w:spacing w:after="0"/>
              <w:rPr>
                <w:rFonts w:ascii="Open Sans" w:hAnsi="Open Sans" w:cs="Open Sans"/>
                <w:sz w:val="20"/>
                <w:szCs w:val="20"/>
              </w:rPr>
            </w:pPr>
          </w:p>
        </w:tc>
      </w:tr>
    </w:tbl>
    <w:p w14:paraId="6357E9B5" w14:textId="77777777" w:rsidR="004434E6" w:rsidRDefault="004434E6" w:rsidP="0000743F">
      <w:pPr>
        <w:spacing w:after="0"/>
        <w:rPr>
          <w:rFonts w:ascii="Open Sans" w:hAnsi="Open Sans" w:cs="Open Sans"/>
          <w:sz w:val="8"/>
          <w:szCs w:val="20"/>
        </w:rPr>
      </w:pPr>
    </w:p>
    <w:p w14:paraId="0A27EEF8" w14:textId="77777777" w:rsidR="005B1756" w:rsidRDefault="005B1756" w:rsidP="0000743F">
      <w:pPr>
        <w:spacing w:after="0"/>
        <w:rPr>
          <w:rFonts w:ascii="Open Sans" w:hAnsi="Open Sans" w:cs="Open Sans"/>
          <w:sz w:val="8"/>
          <w:szCs w:val="20"/>
        </w:rPr>
      </w:pPr>
    </w:p>
    <w:p w14:paraId="69A7D380" w14:textId="77777777" w:rsidR="005B1756" w:rsidRDefault="005B1756" w:rsidP="0000743F">
      <w:pPr>
        <w:spacing w:after="0"/>
        <w:rPr>
          <w:rFonts w:ascii="Open Sans" w:hAnsi="Open Sans" w:cs="Open Sans"/>
          <w:sz w:val="6"/>
          <w:szCs w:val="18"/>
        </w:rPr>
      </w:pPr>
    </w:p>
    <w:p w14:paraId="29CBCF4D" w14:textId="77777777" w:rsidR="004434E6" w:rsidRDefault="004434E6" w:rsidP="0000743F">
      <w:pPr>
        <w:spacing w:after="0"/>
        <w:rPr>
          <w:rFonts w:ascii="Open Sans" w:hAnsi="Open Sans" w:cs="Open Sans"/>
          <w:sz w:val="6"/>
          <w:szCs w:val="18"/>
        </w:rPr>
      </w:pPr>
    </w:p>
    <w:p w14:paraId="48735F30" w14:textId="77777777" w:rsidR="004434E6" w:rsidRDefault="004434E6" w:rsidP="0000743F">
      <w:pPr>
        <w:spacing w:after="0"/>
        <w:rPr>
          <w:rFonts w:ascii="Open Sans" w:hAnsi="Open Sans" w:cs="Open Sans"/>
          <w:sz w:val="6"/>
          <w:szCs w:val="18"/>
        </w:rPr>
      </w:pPr>
    </w:p>
    <w:p w14:paraId="5ADF954B" w14:textId="77777777" w:rsidR="004434E6" w:rsidRPr="00EE5F93" w:rsidRDefault="004434E6" w:rsidP="0000743F">
      <w:pPr>
        <w:spacing w:after="0"/>
        <w:rPr>
          <w:rFonts w:ascii="Open Sans" w:hAnsi="Open Sans" w:cs="Open Sans"/>
          <w:sz w:val="6"/>
          <w:szCs w:val="18"/>
        </w:rPr>
      </w:pPr>
    </w:p>
    <w:p w14:paraId="693C9F87" w14:textId="77777777" w:rsidR="00AA61E9" w:rsidRPr="00EE5F93" w:rsidRDefault="00AA61E9" w:rsidP="00D16EF5">
      <w:pPr>
        <w:rPr>
          <w:rFonts w:ascii="Open Sans" w:hAnsi="Open Sans" w:cs="Open Sans"/>
          <w:sz w:val="8"/>
          <w:szCs w:val="20"/>
        </w:rPr>
      </w:pPr>
    </w:p>
    <w:sectPr w:rsidR="00AA61E9" w:rsidRPr="00EE5F93" w:rsidSect="005F3240">
      <w:headerReference w:type="default" r:id="rId10"/>
      <w:footerReference w:type="default" r:id="rId11"/>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2167" w14:textId="77777777" w:rsidR="00346B01" w:rsidRDefault="00346B01" w:rsidP="00F0581E">
      <w:pPr>
        <w:spacing w:after="0" w:line="240" w:lineRule="auto"/>
      </w:pPr>
      <w:r>
        <w:separator/>
      </w:r>
    </w:p>
  </w:endnote>
  <w:endnote w:type="continuationSeparator" w:id="0">
    <w:p w14:paraId="07CF332C" w14:textId="77777777" w:rsidR="00346B01" w:rsidRDefault="00346B01"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9"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223CFAAF"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E2AA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50"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223CFAAF"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E2AA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51"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830F1" w14:textId="77777777" w:rsidR="00346B01" w:rsidRDefault="00346B01" w:rsidP="00F0581E">
      <w:pPr>
        <w:spacing w:after="0" w:line="240" w:lineRule="auto"/>
      </w:pPr>
      <w:r>
        <w:separator/>
      </w:r>
    </w:p>
  </w:footnote>
  <w:footnote w:type="continuationSeparator" w:id="0">
    <w:p w14:paraId="472EE40D" w14:textId="77777777" w:rsidR="00346B01" w:rsidRDefault="00346B01"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8" w:name="_Hlk216184210"/>
          <w:bookmarkStart w:id="9"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PIANIFICAZIONE E CONTROLLO OPERATIVI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PROC-810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8"/>
    <w:bookmarkEnd w:id="9"/>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68F4885"/>
    <w:multiLevelType w:val="hybridMultilevel"/>
    <w:tmpl w:val="AE0C9E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EE93F32"/>
    <w:multiLevelType w:val="hybridMultilevel"/>
    <w:tmpl w:val="30CED1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46922ED"/>
    <w:multiLevelType w:val="hybridMultilevel"/>
    <w:tmpl w:val="2326D0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79F6390"/>
    <w:multiLevelType w:val="hybridMultilevel"/>
    <w:tmpl w:val="9DB47D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06F68FE"/>
    <w:multiLevelType w:val="hybridMultilevel"/>
    <w:tmpl w:val="4AF641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05279F4"/>
    <w:multiLevelType w:val="hybridMultilevel"/>
    <w:tmpl w:val="9744A1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5DE45E7"/>
    <w:multiLevelType w:val="hybridMultilevel"/>
    <w:tmpl w:val="4F1EC3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6AA2F66"/>
    <w:multiLevelType w:val="hybridMultilevel"/>
    <w:tmpl w:val="4B7C45D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BCF0C2E"/>
    <w:multiLevelType w:val="hybridMultilevel"/>
    <w:tmpl w:val="E36E74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79FF7486"/>
    <w:multiLevelType w:val="hybridMultilevel"/>
    <w:tmpl w:val="EF46E02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37091124">
    <w:abstractNumId w:val="9"/>
  </w:num>
  <w:num w:numId="3" w16cid:durableId="1244871659">
    <w:abstractNumId w:val="2"/>
  </w:num>
  <w:num w:numId="4" w16cid:durableId="52195992">
    <w:abstractNumId w:val="3"/>
  </w:num>
  <w:num w:numId="5" w16cid:durableId="822241348">
    <w:abstractNumId w:val="5"/>
  </w:num>
  <w:num w:numId="6" w16cid:durableId="140000195">
    <w:abstractNumId w:val="13"/>
  </w:num>
  <w:num w:numId="7" w16cid:durableId="2144958203">
    <w:abstractNumId w:val="12"/>
  </w:num>
  <w:num w:numId="8" w16cid:durableId="243809014">
    <w:abstractNumId w:val="1"/>
  </w:num>
  <w:num w:numId="9" w16cid:durableId="1171142187">
    <w:abstractNumId w:val="4"/>
  </w:num>
  <w:num w:numId="10" w16cid:durableId="1184635102">
    <w:abstractNumId w:val="6"/>
  </w:num>
  <w:num w:numId="11" w16cid:durableId="1260797526">
    <w:abstractNumId w:val="8"/>
  </w:num>
  <w:num w:numId="12" w16cid:durableId="1586457572">
    <w:abstractNumId w:val="11"/>
  </w:num>
  <w:num w:numId="13" w16cid:durableId="734399870">
    <w:abstractNumId w:val="10"/>
  </w:num>
  <w:num w:numId="14" w16cid:durableId="132867779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3B59"/>
    <w:rsid w:val="000655AB"/>
    <w:rsid w:val="00070E1C"/>
    <w:rsid w:val="0007526B"/>
    <w:rsid w:val="000849DD"/>
    <w:rsid w:val="0009371D"/>
    <w:rsid w:val="0009480A"/>
    <w:rsid w:val="000952D3"/>
    <w:rsid w:val="0009719C"/>
    <w:rsid w:val="000979DF"/>
    <w:rsid w:val="000A3000"/>
    <w:rsid w:val="000A58C5"/>
    <w:rsid w:val="000B2BDB"/>
    <w:rsid w:val="000B43DC"/>
    <w:rsid w:val="000B5EED"/>
    <w:rsid w:val="000B6021"/>
    <w:rsid w:val="000B7DA5"/>
    <w:rsid w:val="000C0259"/>
    <w:rsid w:val="000C1C4E"/>
    <w:rsid w:val="000C1DE9"/>
    <w:rsid w:val="000C5601"/>
    <w:rsid w:val="000D0C1F"/>
    <w:rsid w:val="000E12E5"/>
    <w:rsid w:val="000F49B1"/>
    <w:rsid w:val="000F502F"/>
    <w:rsid w:val="001003A3"/>
    <w:rsid w:val="001014A5"/>
    <w:rsid w:val="0010202E"/>
    <w:rsid w:val="00107AC6"/>
    <w:rsid w:val="001115F4"/>
    <w:rsid w:val="001124D1"/>
    <w:rsid w:val="00126045"/>
    <w:rsid w:val="00127591"/>
    <w:rsid w:val="00133772"/>
    <w:rsid w:val="00135B21"/>
    <w:rsid w:val="00136726"/>
    <w:rsid w:val="0013795F"/>
    <w:rsid w:val="00141CBE"/>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7BD9"/>
    <w:rsid w:val="00194025"/>
    <w:rsid w:val="00196995"/>
    <w:rsid w:val="001A3B7F"/>
    <w:rsid w:val="001A5721"/>
    <w:rsid w:val="001A702F"/>
    <w:rsid w:val="001B54D2"/>
    <w:rsid w:val="001B5F00"/>
    <w:rsid w:val="001B6EC7"/>
    <w:rsid w:val="001B710C"/>
    <w:rsid w:val="001B7AD6"/>
    <w:rsid w:val="001C095B"/>
    <w:rsid w:val="001C0CC5"/>
    <w:rsid w:val="001C2A07"/>
    <w:rsid w:val="001C5DD2"/>
    <w:rsid w:val="001C5E57"/>
    <w:rsid w:val="001C6AE2"/>
    <w:rsid w:val="001D0F55"/>
    <w:rsid w:val="001D2106"/>
    <w:rsid w:val="001D44A5"/>
    <w:rsid w:val="001D4F47"/>
    <w:rsid w:val="001D6D3F"/>
    <w:rsid w:val="001D72C8"/>
    <w:rsid w:val="001D7EBC"/>
    <w:rsid w:val="001E032E"/>
    <w:rsid w:val="001E108C"/>
    <w:rsid w:val="001E4975"/>
    <w:rsid w:val="001E5758"/>
    <w:rsid w:val="001E5BD3"/>
    <w:rsid w:val="001E609F"/>
    <w:rsid w:val="001E6EE3"/>
    <w:rsid w:val="001F0E48"/>
    <w:rsid w:val="001F595C"/>
    <w:rsid w:val="001F5C2E"/>
    <w:rsid w:val="00202B5C"/>
    <w:rsid w:val="00205292"/>
    <w:rsid w:val="00206EEA"/>
    <w:rsid w:val="00212CB7"/>
    <w:rsid w:val="002133D8"/>
    <w:rsid w:val="002155AF"/>
    <w:rsid w:val="00215FF9"/>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58F"/>
    <w:rsid w:val="00287FC6"/>
    <w:rsid w:val="0029444A"/>
    <w:rsid w:val="00296960"/>
    <w:rsid w:val="002A0E22"/>
    <w:rsid w:val="002A3E63"/>
    <w:rsid w:val="002A4682"/>
    <w:rsid w:val="002A6D4D"/>
    <w:rsid w:val="002A6E4E"/>
    <w:rsid w:val="002A7A51"/>
    <w:rsid w:val="002B39CA"/>
    <w:rsid w:val="002B5893"/>
    <w:rsid w:val="002C29CE"/>
    <w:rsid w:val="002C2B19"/>
    <w:rsid w:val="002C3EDC"/>
    <w:rsid w:val="002D1CA8"/>
    <w:rsid w:val="002D4D1F"/>
    <w:rsid w:val="002E0223"/>
    <w:rsid w:val="002E02E9"/>
    <w:rsid w:val="002E33A1"/>
    <w:rsid w:val="002E3599"/>
    <w:rsid w:val="002E4E34"/>
    <w:rsid w:val="002E60DD"/>
    <w:rsid w:val="002E7311"/>
    <w:rsid w:val="002F11AC"/>
    <w:rsid w:val="002F1D84"/>
    <w:rsid w:val="002F5BE0"/>
    <w:rsid w:val="003009A6"/>
    <w:rsid w:val="00300AA5"/>
    <w:rsid w:val="00304C22"/>
    <w:rsid w:val="00307378"/>
    <w:rsid w:val="00314C02"/>
    <w:rsid w:val="0031658C"/>
    <w:rsid w:val="00317DC9"/>
    <w:rsid w:val="00320417"/>
    <w:rsid w:val="0032283C"/>
    <w:rsid w:val="00323C8C"/>
    <w:rsid w:val="00327FA2"/>
    <w:rsid w:val="003303FF"/>
    <w:rsid w:val="003373B4"/>
    <w:rsid w:val="003442BB"/>
    <w:rsid w:val="00344596"/>
    <w:rsid w:val="00346176"/>
    <w:rsid w:val="00346B01"/>
    <w:rsid w:val="00350258"/>
    <w:rsid w:val="003503C2"/>
    <w:rsid w:val="003508D5"/>
    <w:rsid w:val="00355611"/>
    <w:rsid w:val="00360447"/>
    <w:rsid w:val="003609DD"/>
    <w:rsid w:val="00361511"/>
    <w:rsid w:val="003621DB"/>
    <w:rsid w:val="003631F0"/>
    <w:rsid w:val="0036520B"/>
    <w:rsid w:val="00365B8F"/>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0ACE"/>
    <w:rsid w:val="003A3AC5"/>
    <w:rsid w:val="003A40FD"/>
    <w:rsid w:val="003A469E"/>
    <w:rsid w:val="003A6D1F"/>
    <w:rsid w:val="003B2258"/>
    <w:rsid w:val="003B2280"/>
    <w:rsid w:val="003B484F"/>
    <w:rsid w:val="003B543E"/>
    <w:rsid w:val="003B5484"/>
    <w:rsid w:val="003B609A"/>
    <w:rsid w:val="003B66BD"/>
    <w:rsid w:val="003B7BC5"/>
    <w:rsid w:val="003C16D0"/>
    <w:rsid w:val="003C16D9"/>
    <w:rsid w:val="003C18D6"/>
    <w:rsid w:val="003C45FF"/>
    <w:rsid w:val="003D06A0"/>
    <w:rsid w:val="003D24A0"/>
    <w:rsid w:val="003D7A25"/>
    <w:rsid w:val="003E2C14"/>
    <w:rsid w:val="003E529C"/>
    <w:rsid w:val="003F1837"/>
    <w:rsid w:val="003F35EC"/>
    <w:rsid w:val="003F3D55"/>
    <w:rsid w:val="00401B57"/>
    <w:rsid w:val="00413EA5"/>
    <w:rsid w:val="00414F80"/>
    <w:rsid w:val="00416127"/>
    <w:rsid w:val="00422CCC"/>
    <w:rsid w:val="00431D05"/>
    <w:rsid w:val="004332E4"/>
    <w:rsid w:val="0043579C"/>
    <w:rsid w:val="00436558"/>
    <w:rsid w:val="004434E6"/>
    <w:rsid w:val="004462B4"/>
    <w:rsid w:val="00452AC9"/>
    <w:rsid w:val="004530A6"/>
    <w:rsid w:val="0045786C"/>
    <w:rsid w:val="00465865"/>
    <w:rsid w:val="00473FA9"/>
    <w:rsid w:val="0047409B"/>
    <w:rsid w:val="004747DE"/>
    <w:rsid w:val="00474ADB"/>
    <w:rsid w:val="00477000"/>
    <w:rsid w:val="00487D5F"/>
    <w:rsid w:val="0049006D"/>
    <w:rsid w:val="004945CE"/>
    <w:rsid w:val="00496FFF"/>
    <w:rsid w:val="00497AD5"/>
    <w:rsid w:val="004A03B7"/>
    <w:rsid w:val="004A209B"/>
    <w:rsid w:val="004A43F6"/>
    <w:rsid w:val="004A4F50"/>
    <w:rsid w:val="004A553B"/>
    <w:rsid w:val="004A5AFD"/>
    <w:rsid w:val="004B20D7"/>
    <w:rsid w:val="004B317C"/>
    <w:rsid w:val="004B5082"/>
    <w:rsid w:val="004C31E8"/>
    <w:rsid w:val="004C3A83"/>
    <w:rsid w:val="004C58DB"/>
    <w:rsid w:val="004D3173"/>
    <w:rsid w:val="004D3419"/>
    <w:rsid w:val="004D7425"/>
    <w:rsid w:val="004D79BB"/>
    <w:rsid w:val="004E3643"/>
    <w:rsid w:val="004E4A71"/>
    <w:rsid w:val="004E5C3C"/>
    <w:rsid w:val="004E669D"/>
    <w:rsid w:val="004F5B4C"/>
    <w:rsid w:val="004F64A1"/>
    <w:rsid w:val="004F6BFA"/>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B51"/>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1756"/>
    <w:rsid w:val="005B25F7"/>
    <w:rsid w:val="005B4B78"/>
    <w:rsid w:val="005C08C3"/>
    <w:rsid w:val="005C2DDE"/>
    <w:rsid w:val="005C5076"/>
    <w:rsid w:val="005D137C"/>
    <w:rsid w:val="005D77D5"/>
    <w:rsid w:val="005E1271"/>
    <w:rsid w:val="005E1923"/>
    <w:rsid w:val="005E1FCE"/>
    <w:rsid w:val="005E2D7F"/>
    <w:rsid w:val="005F137C"/>
    <w:rsid w:val="005F166F"/>
    <w:rsid w:val="005F3240"/>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29D"/>
    <w:rsid w:val="00636671"/>
    <w:rsid w:val="00636C3F"/>
    <w:rsid w:val="00637720"/>
    <w:rsid w:val="00645DD1"/>
    <w:rsid w:val="00647847"/>
    <w:rsid w:val="00652F59"/>
    <w:rsid w:val="0065539C"/>
    <w:rsid w:val="0066009A"/>
    <w:rsid w:val="006601D5"/>
    <w:rsid w:val="00660E20"/>
    <w:rsid w:val="0066238E"/>
    <w:rsid w:val="00665C9D"/>
    <w:rsid w:val="00666DE0"/>
    <w:rsid w:val="00672318"/>
    <w:rsid w:val="00675D53"/>
    <w:rsid w:val="00681648"/>
    <w:rsid w:val="00683A76"/>
    <w:rsid w:val="00683BC7"/>
    <w:rsid w:val="0068701C"/>
    <w:rsid w:val="00693084"/>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1FB"/>
    <w:rsid w:val="007237E6"/>
    <w:rsid w:val="00725D75"/>
    <w:rsid w:val="0072753A"/>
    <w:rsid w:val="00727D83"/>
    <w:rsid w:val="007316BD"/>
    <w:rsid w:val="0073200C"/>
    <w:rsid w:val="0073459E"/>
    <w:rsid w:val="0074512D"/>
    <w:rsid w:val="00745A97"/>
    <w:rsid w:val="007506E3"/>
    <w:rsid w:val="007506E8"/>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29C5"/>
    <w:rsid w:val="007B3173"/>
    <w:rsid w:val="007B3254"/>
    <w:rsid w:val="007B7646"/>
    <w:rsid w:val="007C2F12"/>
    <w:rsid w:val="007D0F7E"/>
    <w:rsid w:val="007D2133"/>
    <w:rsid w:val="007D4B97"/>
    <w:rsid w:val="007E2AAE"/>
    <w:rsid w:val="007E317C"/>
    <w:rsid w:val="007E5036"/>
    <w:rsid w:val="007E6FB5"/>
    <w:rsid w:val="007F3CAB"/>
    <w:rsid w:val="008105D5"/>
    <w:rsid w:val="008145A8"/>
    <w:rsid w:val="00815593"/>
    <w:rsid w:val="00817325"/>
    <w:rsid w:val="00817C81"/>
    <w:rsid w:val="008217C9"/>
    <w:rsid w:val="00821ABE"/>
    <w:rsid w:val="00824509"/>
    <w:rsid w:val="00825B32"/>
    <w:rsid w:val="008265F2"/>
    <w:rsid w:val="00826674"/>
    <w:rsid w:val="00833EFD"/>
    <w:rsid w:val="00834E61"/>
    <w:rsid w:val="00837C6F"/>
    <w:rsid w:val="008405D1"/>
    <w:rsid w:val="00841C49"/>
    <w:rsid w:val="0084301F"/>
    <w:rsid w:val="00850B83"/>
    <w:rsid w:val="0085667D"/>
    <w:rsid w:val="0086550F"/>
    <w:rsid w:val="00866137"/>
    <w:rsid w:val="00866989"/>
    <w:rsid w:val="00866E28"/>
    <w:rsid w:val="00867616"/>
    <w:rsid w:val="00870454"/>
    <w:rsid w:val="00875747"/>
    <w:rsid w:val="00876C2A"/>
    <w:rsid w:val="00877CFC"/>
    <w:rsid w:val="00877E82"/>
    <w:rsid w:val="00883DDE"/>
    <w:rsid w:val="00884736"/>
    <w:rsid w:val="008867E8"/>
    <w:rsid w:val="008901AF"/>
    <w:rsid w:val="00894F1F"/>
    <w:rsid w:val="0089694D"/>
    <w:rsid w:val="008A1333"/>
    <w:rsid w:val="008A20BF"/>
    <w:rsid w:val="008A56C5"/>
    <w:rsid w:val="008A58CC"/>
    <w:rsid w:val="008A6C36"/>
    <w:rsid w:val="008B306B"/>
    <w:rsid w:val="008B37C7"/>
    <w:rsid w:val="008B7285"/>
    <w:rsid w:val="008C161F"/>
    <w:rsid w:val="008C27F6"/>
    <w:rsid w:val="008C2AC3"/>
    <w:rsid w:val="008C497E"/>
    <w:rsid w:val="008C581B"/>
    <w:rsid w:val="008C6F0E"/>
    <w:rsid w:val="008D2250"/>
    <w:rsid w:val="008D2D0B"/>
    <w:rsid w:val="008D505F"/>
    <w:rsid w:val="008D5B58"/>
    <w:rsid w:val="008E03E9"/>
    <w:rsid w:val="008E774B"/>
    <w:rsid w:val="008F4C55"/>
    <w:rsid w:val="008F4D46"/>
    <w:rsid w:val="008F6F1B"/>
    <w:rsid w:val="009017EC"/>
    <w:rsid w:val="009046DB"/>
    <w:rsid w:val="009113C4"/>
    <w:rsid w:val="009171BE"/>
    <w:rsid w:val="0092167C"/>
    <w:rsid w:val="0092517B"/>
    <w:rsid w:val="00932A92"/>
    <w:rsid w:val="009352C1"/>
    <w:rsid w:val="00935BBB"/>
    <w:rsid w:val="00936D73"/>
    <w:rsid w:val="00937BC9"/>
    <w:rsid w:val="009537C6"/>
    <w:rsid w:val="0095512D"/>
    <w:rsid w:val="009572AC"/>
    <w:rsid w:val="009621E1"/>
    <w:rsid w:val="0096300C"/>
    <w:rsid w:val="00963C40"/>
    <w:rsid w:val="009716D4"/>
    <w:rsid w:val="00971DB2"/>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0E93"/>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3413"/>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6F4D"/>
    <w:rsid w:val="00A871AF"/>
    <w:rsid w:val="00A90636"/>
    <w:rsid w:val="00A93473"/>
    <w:rsid w:val="00A969DC"/>
    <w:rsid w:val="00AA069B"/>
    <w:rsid w:val="00AA5617"/>
    <w:rsid w:val="00AA61E9"/>
    <w:rsid w:val="00AA6AFC"/>
    <w:rsid w:val="00AB058E"/>
    <w:rsid w:val="00AB44BE"/>
    <w:rsid w:val="00AB5262"/>
    <w:rsid w:val="00AB618D"/>
    <w:rsid w:val="00AC0200"/>
    <w:rsid w:val="00AC2D31"/>
    <w:rsid w:val="00AC35D0"/>
    <w:rsid w:val="00AC73DF"/>
    <w:rsid w:val="00AD0629"/>
    <w:rsid w:val="00AD1D0A"/>
    <w:rsid w:val="00AD56C9"/>
    <w:rsid w:val="00AD6213"/>
    <w:rsid w:val="00AD6AC5"/>
    <w:rsid w:val="00AE0E67"/>
    <w:rsid w:val="00AE1D9F"/>
    <w:rsid w:val="00AE2F58"/>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070"/>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40BB"/>
    <w:rsid w:val="00B7510F"/>
    <w:rsid w:val="00B857E0"/>
    <w:rsid w:val="00B909B6"/>
    <w:rsid w:val="00B928FC"/>
    <w:rsid w:val="00B92C5A"/>
    <w:rsid w:val="00B933EC"/>
    <w:rsid w:val="00B93855"/>
    <w:rsid w:val="00B94BF8"/>
    <w:rsid w:val="00B95592"/>
    <w:rsid w:val="00B968E8"/>
    <w:rsid w:val="00B96F5E"/>
    <w:rsid w:val="00BA40AE"/>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4051A"/>
    <w:rsid w:val="00C40B99"/>
    <w:rsid w:val="00C413E6"/>
    <w:rsid w:val="00C41D54"/>
    <w:rsid w:val="00C453CB"/>
    <w:rsid w:val="00C50C2A"/>
    <w:rsid w:val="00C544A2"/>
    <w:rsid w:val="00C552B8"/>
    <w:rsid w:val="00C57386"/>
    <w:rsid w:val="00C6025C"/>
    <w:rsid w:val="00C67AA8"/>
    <w:rsid w:val="00C705B1"/>
    <w:rsid w:val="00C749BE"/>
    <w:rsid w:val="00C7635F"/>
    <w:rsid w:val="00C8098F"/>
    <w:rsid w:val="00C81F3C"/>
    <w:rsid w:val="00C852B0"/>
    <w:rsid w:val="00C855EC"/>
    <w:rsid w:val="00C87878"/>
    <w:rsid w:val="00C92423"/>
    <w:rsid w:val="00C92A0E"/>
    <w:rsid w:val="00C92A4F"/>
    <w:rsid w:val="00C92F6B"/>
    <w:rsid w:val="00C93693"/>
    <w:rsid w:val="00C950E8"/>
    <w:rsid w:val="00CA1475"/>
    <w:rsid w:val="00CA39DB"/>
    <w:rsid w:val="00CA3AF3"/>
    <w:rsid w:val="00CB02B1"/>
    <w:rsid w:val="00CB163D"/>
    <w:rsid w:val="00CB2020"/>
    <w:rsid w:val="00CB3F0C"/>
    <w:rsid w:val="00CB4814"/>
    <w:rsid w:val="00CB50DE"/>
    <w:rsid w:val="00CB5F72"/>
    <w:rsid w:val="00CB7AEA"/>
    <w:rsid w:val="00CC022B"/>
    <w:rsid w:val="00CC1E74"/>
    <w:rsid w:val="00CC2466"/>
    <w:rsid w:val="00CC3968"/>
    <w:rsid w:val="00CC4D23"/>
    <w:rsid w:val="00CC543E"/>
    <w:rsid w:val="00CC648D"/>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4B57"/>
    <w:rsid w:val="00D05C59"/>
    <w:rsid w:val="00D1044C"/>
    <w:rsid w:val="00D11AD8"/>
    <w:rsid w:val="00D15E87"/>
    <w:rsid w:val="00D16EF5"/>
    <w:rsid w:val="00D17D8D"/>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34FF"/>
    <w:rsid w:val="00D9515A"/>
    <w:rsid w:val="00D96406"/>
    <w:rsid w:val="00D9710D"/>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2C13"/>
    <w:rsid w:val="00E330CB"/>
    <w:rsid w:val="00E3367F"/>
    <w:rsid w:val="00E354F6"/>
    <w:rsid w:val="00E37F43"/>
    <w:rsid w:val="00E41907"/>
    <w:rsid w:val="00E43E24"/>
    <w:rsid w:val="00E46FF4"/>
    <w:rsid w:val="00E50710"/>
    <w:rsid w:val="00E535B4"/>
    <w:rsid w:val="00E54CFD"/>
    <w:rsid w:val="00E54F24"/>
    <w:rsid w:val="00E553B7"/>
    <w:rsid w:val="00E55E8D"/>
    <w:rsid w:val="00E56643"/>
    <w:rsid w:val="00E56CC5"/>
    <w:rsid w:val="00E601E7"/>
    <w:rsid w:val="00E641C9"/>
    <w:rsid w:val="00E735B8"/>
    <w:rsid w:val="00E764A1"/>
    <w:rsid w:val="00E80E25"/>
    <w:rsid w:val="00E81E4A"/>
    <w:rsid w:val="00E82F7F"/>
    <w:rsid w:val="00E84F7D"/>
    <w:rsid w:val="00E8658B"/>
    <w:rsid w:val="00E87BF7"/>
    <w:rsid w:val="00E92983"/>
    <w:rsid w:val="00E93805"/>
    <w:rsid w:val="00E95B27"/>
    <w:rsid w:val="00E97767"/>
    <w:rsid w:val="00EA21BE"/>
    <w:rsid w:val="00EA2BAE"/>
    <w:rsid w:val="00EA57B8"/>
    <w:rsid w:val="00EB0259"/>
    <w:rsid w:val="00EB4322"/>
    <w:rsid w:val="00EB576B"/>
    <w:rsid w:val="00EC104C"/>
    <w:rsid w:val="00EC4172"/>
    <w:rsid w:val="00EC5FD2"/>
    <w:rsid w:val="00EC65EB"/>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410"/>
    <w:rsid w:val="00F12AEE"/>
    <w:rsid w:val="00F12E9E"/>
    <w:rsid w:val="00F1391A"/>
    <w:rsid w:val="00F15874"/>
    <w:rsid w:val="00F179BB"/>
    <w:rsid w:val="00F24D35"/>
    <w:rsid w:val="00F253BF"/>
    <w:rsid w:val="00F260DD"/>
    <w:rsid w:val="00F30229"/>
    <w:rsid w:val="00F33EB4"/>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1E27"/>
    <w:rsid w:val="00F92312"/>
    <w:rsid w:val="00F9369A"/>
    <w:rsid w:val="00FA030C"/>
    <w:rsid w:val="00FA27CD"/>
    <w:rsid w:val="00FB074A"/>
    <w:rsid w:val="00FB4BC4"/>
    <w:rsid w:val="00FB63CF"/>
    <w:rsid w:val="00FB66A2"/>
    <w:rsid w:val="00FC1D0D"/>
    <w:rsid w:val="00FC1E40"/>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rmacieitalianesrl@legalmail.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12</Pages>
  <Words>2638</Words>
  <Characters>15041</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17644</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51</cp:revision>
  <dcterms:created xsi:type="dcterms:W3CDTF">2024-01-10T11:20:00Z</dcterms:created>
  <dcterms:modified xsi:type="dcterms:W3CDTF">2026-02-27T11:58:00Z</dcterms:modified>
</cp:coreProperties>
</file>